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432F12" w14:textId="77777777" w:rsidR="00AA637D" w:rsidRDefault="00AA637D" w:rsidP="00AA637D">
      <w:pPr>
        <w:pStyle w:val="BodyText"/>
      </w:pPr>
      <w:bookmarkStart w:id="0" w:name="_GoBack"/>
      <w:bookmarkEnd w:id="0"/>
      <w:r>
        <w:t xml:space="preserve">Dear </w:t>
      </w:r>
      <w:r w:rsidR="00391DA2">
        <w:t>Parents</w:t>
      </w:r>
    </w:p>
    <w:p w14:paraId="1671BDBB" w14:textId="77777777" w:rsidR="00AA637D" w:rsidRDefault="00AA637D" w:rsidP="00AA637D">
      <w:pPr>
        <w:pStyle w:val="BodyText"/>
      </w:pPr>
    </w:p>
    <w:p w14:paraId="684B0221" w14:textId="22C24EAD" w:rsidR="007253D4" w:rsidRDefault="001A106B" w:rsidP="004057C9">
      <w:r>
        <w:t xml:space="preserve">The following letter is for parents of students who wish to have instrumental lessons at Belvoir. </w:t>
      </w:r>
    </w:p>
    <w:p w14:paraId="1CEADD3D" w14:textId="2D0C655D" w:rsidR="004057C9" w:rsidRPr="0058091C" w:rsidRDefault="0058091C" w:rsidP="004057C9">
      <w:r w:rsidRPr="0058091C">
        <w:t>It has been proven that learning to play an instrum</w:t>
      </w:r>
      <w:r w:rsidR="00B248FB">
        <w:t>ent can improve memory, better</w:t>
      </w:r>
      <w:r w:rsidRPr="0058091C">
        <w:t xml:space="preserve"> mathematical </w:t>
      </w:r>
      <w:r w:rsidR="00B248FB">
        <w:t>ability and enhance reading and comprehension skills, as well as reli</w:t>
      </w:r>
      <w:r w:rsidR="000C3513">
        <w:t>e</w:t>
      </w:r>
      <w:r w:rsidR="00B248FB">
        <w:t>ving stress and pr</w:t>
      </w:r>
      <w:r w:rsidR="004767F0">
        <w:t xml:space="preserve">omoting happiness. </w:t>
      </w:r>
      <w:r w:rsidR="004057C9">
        <w:t>Not only that, but colleges, universities and employers are all looking for people that stand out and are not just after high levels at GCSEs – playing an instrument shows self-discipline and creativity</w:t>
      </w:r>
      <w:r w:rsidR="007253D4">
        <w:t>!</w:t>
      </w:r>
    </w:p>
    <w:p w14:paraId="531CAAC9" w14:textId="77777777" w:rsidR="0058091C" w:rsidRPr="0058091C" w:rsidRDefault="0058091C" w:rsidP="0058091C"/>
    <w:p w14:paraId="0DD0B491" w14:textId="77777777" w:rsidR="00B02CD6" w:rsidRDefault="00B248FB" w:rsidP="00AA637D">
      <w:pPr>
        <w:pStyle w:val="BodyText"/>
      </w:pPr>
      <w:r>
        <w:t>Currently, we provide the following instrumental lessons;</w:t>
      </w:r>
    </w:p>
    <w:tbl>
      <w:tblPr>
        <w:tblStyle w:val="TableGrid"/>
        <w:tblpPr w:leftFromText="180" w:rightFromText="180" w:vertAnchor="text" w:horzAnchor="margin" w:tblpXSpec="center" w:tblpY="148"/>
        <w:tblW w:w="0" w:type="auto"/>
        <w:tblLook w:val="04A0" w:firstRow="1" w:lastRow="0" w:firstColumn="1" w:lastColumn="0" w:noHBand="0" w:noVBand="1"/>
      </w:tblPr>
      <w:tblGrid>
        <w:gridCol w:w="1431"/>
        <w:gridCol w:w="3242"/>
        <w:gridCol w:w="425"/>
        <w:gridCol w:w="5096"/>
      </w:tblGrid>
      <w:tr w:rsidR="00256970" w14:paraId="1FA4B550" w14:textId="77777777" w:rsidTr="001A106B">
        <w:tc>
          <w:tcPr>
            <w:tcW w:w="4673" w:type="dxa"/>
            <w:gridSpan w:val="2"/>
            <w:tcBorders>
              <w:right w:val="single" w:sz="4" w:space="0" w:color="auto"/>
            </w:tcBorders>
          </w:tcPr>
          <w:p w14:paraId="1AABE676" w14:textId="77777777" w:rsidR="00256970" w:rsidRPr="00B248FB" w:rsidRDefault="00256970" w:rsidP="004057C9">
            <w:pPr>
              <w:pStyle w:val="BodyText"/>
              <w:jc w:val="center"/>
              <w:rPr>
                <w:b/>
              </w:rPr>
            </w:pPr>
            <w:r w:rsidRPr="00B248FB">
              <w:rPr>
                <w:b/>
              </w:rPr>
              <w:t>Private instrumental teachers - £12 per 20 minute lesson</w:t>
            </w:r>
          </w:p>
          <w:p w14:paraId="4FB4F0CB" w14:textId="0F13B39D" w:rsidR="00256970" w:rsidRPr="007253D4" w:rsidRDefault="00256970" w:rsidP="004057C9">
            <w:pPr>
              <w:pStyle w:val="BodyText"/>
              <w:jc w:val="center"/>
              <w:rPr>
                <w:b/>
                <w:bCs/>
              </w:rPr>
            </w:pPr>
            <w:r w:rsidRPr="007253D4">
              <w:rPr>
                <w:b/>
                <w:bCs/>
              </w:rPr>
              <w:t>(1 per week)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0B020C" w14:textId="77777777" w:rsidR="00256970" w:rsidRPr="002F6953" w:rsidRDefault="00256970" w:rsidP="004057C9">
            <w:pPr>
              <w:pStyle w:val="BodyText"/>
              <w:jc w:val="center"/>
              <w:rPr>
                <w:b/>
              </w:rPr>
            </w:pPr>
          </w:p>
        </w:tc>
        <w:tc>
          <w:tcPr>
            <w:tcW w:w="5096" w:type="dxa"/>
            <w:tcBorders>
              <w:left w:val="single" w:sz="4" w:space="0" w:color="auto"/>
            </w:tcBorders>
          </w:tcPr>
          <w:p w14:paraId="6B8670DD" w14:textId="6D31C2CC" w:rsidR="00256970" w:rsidRPr="002F6953" w:rsidRDefault="00256970" w:rsidP="004057C9">
            <w:pPr>
              <w:pStyle w:val="BodyText"/>
              <w:jc w:val="center"/>
              <w:rPr>
                <w:b/>
              </w:rPr>
            </w:pPr>
            <w:r w:rsidRPr="002F6953">
              <w:rPr>
                <w:b/>
              </w:rPr>
              <w:t>Lincolnshire Music Services currently provide the following lessons -  £1</w:t>
            </w:r>
            <w:r>
              <w:rPr>
                <w:b/>
              </w:rPr>
              <w:t>2.26</w:t>
            </w:r>
            <w:r w:rsidRPr="002F6953">
              <w:rPr>
                <w:b/>
              </w:rPr>
              <w:t xml:space="preserve"> per 20 minute lesson</w:t>
            </w:r>
            <w:r>
              <w:rPr>
                <w:b/>
              </w:rPr>
              <w:t xml:space="preserve"> (1 per week)</w:t>
            </w:r>
          </w:p>
        </w:tc>
      </w:tr>
      <w:tr w:rsidR="00256970" w14:paraId="46F1F188" w14:textId="77777777" w:rsidTr="001A106B">
        <w:tc>
          <w:tcPr>
            <w:tcW w:w="1431" w:type="dxa"/>
          </w:tcPr>
          <w:p w14:paraId="0CCC8E9D" w14:textId="77777777" w:rsidR="00256970" w:rsidRDefault="00256970" w:rsidP="004057C9">
            <w:pPr>
              <w:pStyle w:val="BodyText"/>
            </w:pPr>
            <w:r>
              <w:t>Guitar</w:t>
            </w:r>
          </w:p>
        </w:tc>
        <w:tc>
          <w:tcPr>
            <w:tcW w:w="3242" w:type="dxa"/>
            <w:tcBorders>
              <w:right w:val="single" w:sz="4" w:space="0" w:color="auto"/>
            </w:tcBorders>
          </w:tcPr>
          <w:p w14:paraId="1E87DAA1" w14:textId="77777777" w:rsidR="00256970" w:rsidRDefault="00256970" w:rsidP="004057C9">
            <w:pPr>
              <w:pStyle w:val="BodyText"/>
            </w:pPr>
            <w:r>
              <w:t>Jon Wilson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9F5C67" w14:textId="77777777" w:rsidR="00256970" w:rsidRDefault="00256970" w:rsidP="004057C9">
            <w:pPr>
              <w:pStyle w:val="BodyText"/>
              <w:jc w:val="center"/>
            </w:pPr>
          </w:p>
        </w:tc>
        <w:tc>
          <w:tcPr>
            <w:tcW w:w="5096" w:type="dxa"/>
            <w:tcBorders>
              <w:left w:val="single" w:sz="4" w:space="0" w:color="auto"/>
            </w:tcBorders>
          </w:tcPr>
          <w:p w14:paraId="5B46D1F8" w14:textId="265A5C9B" w:rsidR="00256970" w:rsidRDefault="00256970" w:rsidP="004057C9">
            <w:pPr>
              <w:pStyle w:val="BodyText"/>
              <w:jc w:val="center"/>
            </w:pPr>
            <w:r>
              <w:t>Strings (violin and cello)</w:t>
            </w:r>
          </w:p>
        </w:tc>
      </w:tr>
      <w:tr w:rsidR="00256970" w14:paraId="6CEB9D84" w14:textId="77777777" w:rsidTr="001A106B">
        <w:tc>
          <w:tcPr>
            <w:tcW w:w="1431" w:type="dxa"/>
          </w:tcPr>
          <w:p w14:paraId="4ACBD176" w14:textId="77777777" w:rsidR="00256970" w:rsidRDefault="00256970" w:rsidP="004057C9">
            <w:pPr>
              <w:pStyle w:val="BodyText"/>
            </w:pPr>
            <w:r>
              <w:t>Drums</w:t>
            </w:r>
          </w:p>
        </w:tc>
        <w:tc>
          <w:tcPr>
            <w:tcW w:w="3242" w:type="dxa"/>
            <w:tcBorders>
              <w:right w:val="single" w:sz="4" w:space="0" w:color="auto"/>
            </w:tcBorders>
          </w:tcPr>
          <w:p w14:paraId="082F7AA8" w14:textId="77777777" w:rsidR="00256970" w:rsidRDefault="00256970" w:rsidP="004057C9">
            <w:pPr>
              <w:pStyle w:val="BodyText"/>
            </w:pPr>
            <w:r>
              <w:t>Martin Collins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D2EAF0" w14:textId="77777777" w:rsidR="00256970" w:rsidRDefault="00256970" w:rsidP="004057C9">
            <w:pPr>
              <w:pStyle w:val="BodyText"/>
              <w:jc w:val="center"/>
            </w:pPr>
          </w:p>
        </w:tc>
        <w:tc>
          <w:tcPr>
            <w:tcW w:w="5096" w:type="dxa"/>
            <w:tcBorders>
              <w:left w:val="single" w:sz="4" w:space="0" w:color="auto"/>
            </w:tcBorders>
          </w:tcPr>
          <w:p w14:paraId="1630E5C6" w14:textId="43A8E12A" w:rsidR="00256970" w:rsidRDefault="00256970" w:rsidP="004057C9">
            <w:pPr>
              <w:pStyle w:val="BodyText"/>
              <w:jc w:val="center"/>
            </w:pPr>
            <w:r>
              <w:t>Flute</w:t>
            </w:r>
          </w:p>
        </w:tc>
      </w:tr>
      <w:tr w:rsidR="00256970" w14:paraId="4161121E" w14:textId="77777777" w:rsidTr="001A106B">
        <w:tc>
          <w:tcPr>
            <w:tcW w:w="1431" w:type="dxa"/>
          </w:tcPr>
          <w:p w14:paraId="2606C0D3" w14:textId="77777777" w:rsidR="00256970" w:rsidRDefault="00256970" w:rsidP="004057C9">
            <w:pPr>
              <w:pStyle w:val="BodyText"/>
            </w:pPr>
            <w:r>
              <w:t>Piano</w:t>
            </w:r>
          </w:p>
        </w:tc>
        <w:tc>
          <w:tcPr>
            <w:tcW w:w="3242" w:type="dxa"/>
            <w:tcBorders>
              <w:right w:val="single" w:sz="4" w:space="0" w:color="auto"/>
            </w:tcBorders>
          </w:tcPr>
          <w:p w14:paraId="6C201978" w14:textId="52FFC17F" w:rsidR="00256970" w:rsidRDefault="00256970" w:rsidP="004057C9">
            <w:pPr>
              <w:pStyle w:val="BodyText"/>
            </w:pPr>
            <w:r>
              <w:t>Mrs Donnelly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705699" w14:textId="77777777" w:rsidR="00256970" w:rsidRDefault="00256970" w:rsidP="004057C9">
            <w:pPr>
              <w:pStyle w:val="BodyText"/>
              <w:jc w:val="center"/>
            </w:pPr>
          </w:p>
        </w:tc>
        <w:tc>
          <w:tcPr>
            <w:tcW w:w="5096" w:type="dxa"/>
            <w:tcBorders>
              <w:left w:val="single" w:sz="4" w:space="0" w:color="auto"/>
            </w:tcBorders>
          </w:tcPr>
          <w:p w14:paraId="4AF8AF12" w14:textId="768BDB7E" w:rsidR="00256970" w:rsidRDefault="00256970" w:rsidP="004057C9">
            <w:pPr>
              <w:pStyle w:val="BodyText"/>
              <w:jc w:val="center"/>
            </w:pPr>
            <w:r>
              <w:t>Harp</w:t>
            </w:r>
          </w:p>
        </w:tc>
      </w:tr>
      <w:tr w:rsidR="00256970" w14:paraId="1D8DDB3D" w14:textId="77777777" w:rsidTr="001A106B">
        <w:tc>
          <w:tcPr>
            <w:tcW w:w="1431" w:type="dxa"/>
          </w:tcPr>
          <w:p w14:paraId="4400D4CD" w14:textId="77777777" w:rsidR="00256970" w:rsidRDefault="00256970" w:rsidP="004057C9">
            <w:pPr>
              <w:pStyle w:val="BodyText"/>
            </w:pPr>
            <w:r>
              <w:t>Singing</w:t>
            </w:r>
          </w:p>
        </w:tc>
        <w:tc>
          <w:tcPr>
            <w:tcW w:w="3242" w:type="dxa"/>
            <w:tcBorders>
              <w:right w:val="single" w:sz="4" w:space="0" w:color="auto"/>
            </w:tcBorders>
          </w:tcPr>
          <w:p w14:paraId="6EF09662" w14:textId="175E709B" w:rsidR="00256970" w:rsidRDefault="00256970" w:rsidP="004057C9">
            <w:pPr>
              <w:pStyle w:val="BodyText"/>
            </w:pPr>
            <w:r>
              <w:t>Mrs Donnelly or Ellie James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3D1999" w14:textId="77777777" w:rsidR="00256970" w:rsidRDefault="00256970" w:rsidP="004057C9">
            <w:pPr>
              <w:pStyle w:val="BodyText"/>
            </w:pPr>
          </w:p>
        </w:tc>
        <w:tc>
          <w:tcPr>
            <w:tcW w:w="5096" w:type="dxa"/>
            <w:tcBorders>
              <w:left w:val="single" w:sz="4" w:space="0" w:color="auto"/>
            </w:tcBorders>
          </w:tcPr>
          <w:p w14:paraId="33AA0BA7" w14:textId="626E9728" w:rsidR="00256970" w:rsidRDefault="00256970" w:rsidP="001A106B">
            <w:pPr>
              <w:pStyle w:val="BodyText"/>
              <w:jc w:val="center"/>
            </w:pPr>
          </w:p>
        </w:tc>
      </w:tr>
      <w:tr w:rsidR="001A106B" w14:paraId="415952E8" w14:textId="77777777" w:rsidTr="001A106B">
        <w:tc>
          <w:tcPr>
            <w:tcW w:w="4673" w:type="dxa"/>
            <w:gridSpan w:val="2"/>
            <w:tcBorders>
              <w:right w:val="single" w:sz="4" w:space="0" w:color="auto"/>
            </w:tcBorders>
          </w:tcPr>
          <w:p w14:paraId="25F512E1" w14:textId="408DB3B3" w:rsidR="001A106B" w:rsidRDefault="001A106B" w:rsidP="00F55BD9">
            <w:pPr>
              <w:pStyle w:val="BodyText"/>
            </w:pPr>
            <w:r>
              <w:t>To apply for the in</w:t>
            </w:r>
            <w:r w:rsidR="00F55BD9">
              <w:t>struments above, please visit</w:t>
            </w:r>
            <w:r>
              <w:t xml:space="preserve"> </w:t>
            </w:r>
            <w:r w:rsidR="00F55BD9">
              <w:t>copy and paste the link below into your browser</w:t>
            </w:r>
            <w:r>
              <w:t xml:space="preserve"> </w:t>
            </w:r>
          </w:p>
          <w:p w14:paraId="77810C2C" w14:textId="77D8F355" w:rsidR="00F55BD9" w:rsidRDefault="00F55BD9" w:rsidP="00F55BD9">
            <w:pPr>
              <w:pStyle w:val="BodyText"/>
            </w:pPr>
            <w:hyperlink r:id="rId6" w:history="1">
              <w:r w:rsidRPr="0016485B">
                <w:rPr>
                  <w:rStyle w:val="Hyperlink"/>
                </w:rPr>
                <w:t>https://forms.office.com/r/wW8ee0uy3p</w:t>
              </w:r>
            </w:hyperlink>
            <w:r>
              <w:t xml:space="preserve">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BCFED4" w14:textId="77777777" w:rsidR="001A106B" w:rsidRDefault="001A106B" w:rsidP="004057C9">
            <w:pPr>
              <w:pStyle w:val="BodyText"/>
            </w:pPr>
          </w:p>
        </w:tc>
        <w:tc>
          <w:tcPr>
            <w:tcW w:w="5096" w:type="dxa"/>
            <w:tcBorders>
              <w:left w:val="single" w:sz="4" w:space="0" w:color="auto"/>
            </w:tcBorders>
          </w:tcPr>
          <w:p w14:paraId="6988D4D1" w14:textId="6E07F938" w:rsidR="001A106B" w:rsidRDefault="001A106B" w:rsidP="004057C9">
            <w:pPr>
              <w:pStyle w:val="BodyText"/>
            </w:pPr>
            <w:r>
              <w:t>To apply for the instruments above – or any that do not feature on either list</w:t>
            </w:r>
            <w:r w:rsidR="000C3513">
              <w:t>, please visit the LMS</w:t>
            </w:r>
            <w:r>
              <w:t xml:space="preserve"> website </w:t>
            </w:r>
            <w:hyperlink r:id="rId7" w:history="1">
              <w:r w:rsidRPr="0016485B">
                <w:rPr>
                  <w:rStyle w:val="Hyperlink"/>
                </w:rPr>
                <w:t>https://www.lincsmusicservice.org/</w:t>
              </w:r>
            </w:hyperlink>
          </w:p>
        </w:tc>
      </w:tr>
    </w:tbl>
    <w:p w14:paraId="376E72B1" w14:textId="77777777" w:rsidR="00B248FB" w:rsidRDefault="00B248FB" w:rsidP="00AA637D">
      <w:pPr>
        <w:pStyle w:val="BodyText"/>
      </w:pPr>
    </w:p>
    <w:p w14:paraId="289113DB" w14:textId="77777777" w:rsidR="0058091C" w:rsidRDefault="0058091C" w:rsidP="00AA637D">
      <w:pPr>
        <w:pStyle w:val="BodyText"/>
      </w:pPr>
      <w:r>
        <w:t>All lessons take place at the academy during lesson time – students on are a rota system so they do not miss the same lessons every week. Please note, where there are fewer students learning an instrument, the rotations will be shorter.</w:t>
      </w:r>
    </w:p>
    <w:p w14:paraId="60B3849C" w14:textId="77777777" w:rsidR="00B248FB" w:rsidRDefault="00B248FB" w:rsidP="00AA637D">
      <w:pPr>
        <w:pStyle w:val="BodyText"/>
      </w:pPr>
    </w:p>
    <w:p w14:paraId="61F33C85" w14:textId="563CB5C9" w:rsidR="0058091C" w:rsidRDefault="00B137B2" w:rsidP="00AA637D">
      <w:pPr>
        <w:pStyle w:val="BodyText"/>
      </w:pPr>
      <w:r>
        <w:t xml:space="preserve">It is important to note that your child must have an instrument to practice on at home – learning an instrument only works if there is regular practice outside of the lesson. </w:t>
      </w:r>
      <w:r w:rsidR="00B248FB" w:rsidRPr="00B137B2">
        <w:rPr>
          <w:b/>
          <w:bCs/>
        </w:rPr>
        <w:t>Some</w:t>
      </w:r>
      <w:r w:rsidR="00B248FB">
        <w:t xml:space="preserve"> instruments are available to hire for a small termly cost</w:t>
      </w:r>
      <w:r w:rsidR="004057C9">
        <w:t xml:space="preserve"> from Lincolnshire Music service, which we can arrange where required</w:t>
      </w:r>
      <w:r>
        <w:t>,</w:t>
      </w:r>
      <w:r w:rsidR="004057C9">
        <w:t xml:space="preserve"> so please do not let not owning an instrument stop you. </w:t>
      </w:r>
    </w:p>
    <w:p w14:paraId="4B65B114" w14:textId="77777777" w:rsidR="00D45C90" w:rsidRDefault="00D45C90" w:rsidP="00AA637D">
      <w:pPr>
        <w:pStyle w:val="BodyText"/>
      </w:pPr>
    </w:p>
    <w:p w14:paraId="278A2136" w14:textId="2D182C50" w:rsidR="00F55BD9" w:rsidRDefault="000C3513" w:rsidP="007253D4">
      <w:r>
        <w:t xml:space="preserve">Please feel free to email if you have any queries – </w:t>
      </w:r>
      <w:hyperlink r:id="rId8" w:history="1">
        <w:r w:rsidRPr="0016485B">
          <w:rPr>
            <w:rStyle w:val="Hyperlink"/>
          </w:rPr>
          <w:t>gform@prioryacademies.co.uk</w:t>
        </w:r>
      </w:hyperlink>
      <w:r>
        <w:t xml:space="preserve"> </w:t>
      </w:r>
    </w:p>
    <w:p w14:paraId="50A84C05" w14:textId="57881C95" w:rsidR="007253D4" w:rsidRDefault="007253D4" w:rsidP="007253D4">
      <w:r>
        <w:t>Music has brought me much happiness over the years – I would love for your children to be able to experience the same!</w:t>
      </w:r>
    </w:p>
    <w:p w14:paraId="2338AF42" w14:textId="77777777" w:rsidR="007253D4" w:rsidRDefault="007253D4" w:rsidP="00AA637D">
      <w:pPr>
        <w:pStyle w:val="BodyText"/>
      </w:pPr>
    </w:p>
    <w:p w14:paraId="48945FEC" w14:textId="39510372" w:rsidR="0058091C" w:rsidRDefault="00AA637D" w:rsidP="00B137B2">
      <w:pPr>
        <w:pStyle w:val="Signoff"/>
        <w:spacing w:after="0"/>
      </w:pPr>
      <w:r>
        <w:t xml:space="preserve">Yours </w:t>
      </w:r>
      <w:r w:rsidR="00391DA2">
        <w:t>sincerely</w:t>
      </w:r>
      <w:r w:rsidR="00B137B2">
        <w:t>,</w:t>
      </w:r>
    </w:p>
    <w:p w14:paraId="7F30BBC5" w14:textId="724B4F8A" w:rsidR="00AA637D" w:rsidRPr="00B137B2" w:rsidRDefault="00391DA2" w:rsidP="00B137B2">
      <w:pPr>
        <w:pStyle w:val="Signoff"/>
        <w:spacing w:after="0"/>
        <w:rPr>
          <w:b/>
          <w:bCs/>
        </w:rPr>
      </w:pPr>
      <w:r w:rsidRPr="00B137B2">
        <w:rPr>
          <w:b/>
          <w:bCs/>
        </w:rPr>
        <w:t>Gina Form</w:t>
      </w:r>
    </w:p>
    <w:p w14:paraId="507BE701" w14:textId="7A2F77E8" w:rsidR="006D79F9" w:rsidRDefault="00391DA2" w:rsidP="00C07FE0">
      <w:pPr>
        <w:pStyle w:val="BodyText"/>
      </w:pPr>
      <w:r w:rsidRPr="00B137B2">
        <w:rPr>
          <w:b/>
          <w:bCs/>
        </w:rPr>
        <w:t>Teacher of Music</w:t>
      </w:r>
    </w:p>
    <w:sectPr w:rsidR="006D79F9" w:rsidSect="00A549C2">
      <w:headerReference w:type="default" r:id="rId9"/>
      <w:headerReference w:type="first" r:id="rId10"/>
      <w:footerReference w:type="first" r:id="rId11"/>
      <w:pgSz w:w="11906" w:h="16838" w:code="9"/>
      <w:pgMar w:top="1134" w:right="851" w:bottom="136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2EFFF3" w14:textId="77777777" w:rsidR="00391DA2" w:rsidRDefault="00391DA2" w:rsidP="000068FA">
      <w:pPr>
        <w:spacing w:line="240" w:lineRule="auto"/>
      </w:pPr>
      <w:r>
        <w:separator/>
      </w:r>
    </w:p>
  </w:endnote>
  <w:endnote w:type="continuationSeparator" w:id="0">
    <w:p w14:paraId="4AFBDE49" w14:textId="77777777" w:rsidR="00391DA2" w:rsidRDefault="00391DA2" w:rsidP="000068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B6BF98" w14:textId="77777777" w:rsidR="000068FA" w:rsidRDefault="000068FA">
    <w:pPr>
      <w:pStyle w:val="Footer"/>
    </w:pPr>
  </w:p>
  <w:p w14:paraId="5DE10C73" w14:textId="77777777" w:rsidR="006C7657" w:rsidRDefault="006C7657">
    <w:pPr>
      <w:pStyle w:val="Footer"/>
    </w:pPr>
  </w:p>
  <w:p w14:paraId="1DA776A4" w14:textId="77777777" w:rsidR="000D26E5" w:rsidRDefault="000D26E5">
    <w:pPr>
      <w:pStyle w:val="Footer"/>
    </w:pPr>
  </w:p>
  <w:p w14:paraId="3C7F2368" w14:textId="77777777" w:rsidR="000068FA" w:rsidRDefault="000068FA">
    <w:pPr>
      <w:pStyle w:val="Footer"/>
    </w:pPr>
  </w:p>
  <w:p w14:paraId="747E1E9A" w14:textId="77777777" w:rsidR="000068FA" w:rsidRDefault="000068FA">
    <w:pPr>
      <w:pStyle w:val="Footer"/>
    </w:pPr>
  </w:p>
  <w:p w14:paraId="2568E146" w14:textId="77777777" w:rsidR="000068FA" w:rsidRDefault="000068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A80F65" w14:textId="77777777" w:rsidR="00391DA2" w:rsidRDefault="00391DA2" w:rsidP="000068FA">
      <w:pPr>
        <w:spacing w:line="240" w:lineRule="auto"/>
      </w:pPr>
      <w:r>
        <w:separator/>
      </w:r>
    </w:p>
  </w:footnote>
  <w:footnote w:type="continuationSeparator" w:id="0">
    <w:p w14:paraId="001961D1" w14:textId="77777777" w:rsidR="00391DA2" w:rsidRDefault="00391DA2" w:rsidP="000068F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C576E4" w14:textId="77777777" w:rsidR="000068FA" w:rsidRDefault="0096719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314834EA" wp14:editId="3A22D36B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8938800" cy="106920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he Priory Trust Federation Letterhead St_2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388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03252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515849D" wp14:editId="058D6596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560000" cy="360000"/>
              <wp:effectExtent l="0" t="0" r="3175" b="254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3600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rect w14:anchorId="7E19FFAF" id="Rectangle 2" o:spid="_x0000_s1026" style="position:absolute;margin-left:0;margin-top:0;width:595.3pt;height:28.35pt;z-index:251663360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" fillcolor="#5268c2 [3204]" stroked="f" strokeweight="1pt"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69085D" w14:textId="77777777" w:rsidR="000068FA" w:rsidRDefault="0096719A" w:rsidP="0096719A">
    <w:pPr>
      <w:pStyle w:val="Header"/>
      <w:tabs>
        <w:tab w:val="clear" w:pos="4513"/>
        <w:tab w:val="clear" w:pos="9026"/>
        <w:tab w:val="right" w:pos="10204"/>
      </w:tabs>
      <w:spacing w:after="2160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1C7EEA36" wp14:editId="4BEBCE5E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8938800" cy="106920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he Priory Trust Federation Letterhead St_1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388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44B57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058C131" wp14:editId="57F854DC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560000" cy="360000"/>
              <wp:effectExtent l="0" t="0" r="3175" b="254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3600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rect w14:anchorId="0A313085" id="Rectangle 1" o:spid="_x0000_s1026" style="position:absolute;margin-left:0;margin-top:0;width:595.3pt;height:28.35pt;z-index:251661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" fillcolor="#5268c2 [3204]" stroked="f" strokeweight="1pt">
              <w10:wrap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revisionView w:inkAnnotation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DA2"/>
    <w:rsid w:val="000068FA"/>
    <w:rsid w:val="00025AA0"/>
    <w:rsid w:val="00036981"/>
    <w:rsid w:val="00072653"/>
    <w:rsid w:val="000C3513"/>
    <w:rsid w:val="000D26E5"/>
    <w:rsid w:val="001719DE"/>
    <w:rsid w:val="001A106B"/>
    <w:rsid w:val="001A2026"/>
    <w:rsid w:val="00203154"/>
    <w:rsid w:val="002445C3"/>
    <w:rsid w:val="00256970"/>
    <w:rsid w:val="002F6953"/>
    <w:rsid w:val="00391DA2"/>
    <w:rsid w:val="003B76F3"/>
    <w:rsid w:val="004057C9"/>
    <w:rsid w:val="004767F0"/>
    <w:rsid w:val="0058091C"/>
    <w:rsid w:val="00597669"/>
    <w:rsid w:val="006A25FD"/>
    <w:rsid w:val="006C7657"/>
    <w:rsid w:val="006D79F9"/>
    <w:rsid w:val="00705749"/>
    <w:rsid w:val="007253D4"/>
    <w:rsid w:val="00803252"/>
    <w:rsid w:val="00837A64"/>
    <w:rsid w:val="008977B0"/>
    <w:rsid w:val="009003CF"/>
    <w:rsid w:val="0096719A"/>
    <w:rsid w:val="00A549C2"/>
    <w:rsid w:val="00A92248"/>
    <w:rsid w:val="00AA637D"/>
    <w:rsid w:val="00B02CD6"/>
    <w:rsid w:val="00B137B2"/>
    <w:rsid w:val="00B248FB"/>
    <w:rsid w:val="00B71706"/>
    <w:rsid w:val="00C07FE0"/>
    <w:rsid w:val="00C5339B"/>
    <w:rsid w:val="00CB4584"/>
    <w:rsid w:val="00D44B57"/>
    <w:rsid w:val="00D45C90"/>
    <w:rsid w:val="00E9256F"/>
    <w:rsid w:val="00F1400E"/>
    <w:rsid w:val="00F55BD9"/>
    <w:rsid w:val="00F81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B09B490"/>
  <w15:chartTrackingRefBased/>
  <w15:docId w15:val="{755E2231-6C09-4898-B0C2-249EC141E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68FA"/>
    <w:pPr>
      <w:spacing w:after="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2445C3"/>
  </w:style>
  <w:style w:type="character" w:customStyle="1" w:styleId="BodyTextChar">
    <w:name w:val="Body Text Char"/>
    <w:basedOn w:val="DefaultParagraphFont"/>
    <w:link w:val="BodyText"/>
    <w:uiPriority w:val="99"/>
    <w:rsid w:val="002445C3"/>
  </w:style>
  <w:style w:type="paragraph" w:styleId="Header">
    <w:name w:val="header"/>
    <w:basedOn w:val="Normal"/>
    <w:link w:val="HeaderChar"/>
    <w:uiPriority w:val="99"/>
    <w:unhideWhenUsed/>
    <w:rsid w:val="000068F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68FA"/>
  </w:style>
  <w:style w:type="paragraph" w:styleId="Footer">
    <w:name w:val="footer"/>
    <w:basedOn w:val="Normal"/>
    <w:link w:val="FooterChar"/>
    <w:uiPriority w:val="99"/>
    <w:unhideWhenUsed/>
    <w:rsid w:val="000068F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68FA"/>
  </w:style>
  <w:style w:type="table" w:styleId="TableGrid">
    <w:name w:val="Table Grid"/>
    <w:basedOn w:val="TableNormal"/>
    <w:uiPriority w:val="39"/>
    <w:rsid w:val="002445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gnoff">
    <w:name w:val="Sign off"/>
    <w:basedOn w:val="Normal"/>
    <w:qFormat/>
    <w:rsid w:val="000D26E5"/>
    <w:pPr>
      <w:spacing w:after="1080"/>
    </w:pPr>
  </w:style>
  <w:style w:type="character" w:styleId="Hyperlink">
    <w:name w:val="Hyperlink"/>
    <w:basedOn w:val="DefaultParagraphFont"/>
    <w:uiPriority w:val="99"/>
    <w:unhideWhenUsed/>
    <w:rsid w:val="0058091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55BD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form@prioryacademies.co.uk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lincsmusicservice.org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office.com/r/wW8ee0uy3p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Custom 694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268C2"/>
      </a:accent1>
      <a:accent2>
        <a:srgbClr val="C28857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97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1865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G Form</dc:creator>
  <cp:keywords/>
  <dc:description/>
  <cp:lastModifiedBy>Miss C Parkin</cp:lastModifiedBy>
  <cp:revision>2</cp:revision>
  <dcterms:created xsi:type="dcterms:W3CDTF">2021-04-14T14:06:00Z</dcterms:created>
  <dcterms:modified xsi:type="dcterms:W3CDTF">2021-04-14T14:06:00Z</dcterms:modified>
</cp:coreProperties>
</file>