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90030E" w14:textId="77777777" w:rsidR="00985E22" w:rsidRDefault="00346A2C" w:rsidP="00346A2C">
      <w:pPr>
        <w:jc w:val="center"/>
        <w:rPr>
          <w:b/>
          <w:sz w:val="28"/>
        </w:rPr>
      </w:pPr>
      <w:bookmarkStart w:id="0" w:name="_GoBack"/>
      <w:bookmarkEnd w:id="0"/>
      <w:r w:rsidRPr="00346A2C">
        <w:rPr>
          <w:b/>
          <w:sz w:val="28"/>
        </w:rPr>
        <w:t xml:space="preserve">Priory Belvoir Academy :  Reading Strategy </w:t>
      </w:r>
    </w:p>
    <w:p w14:paraId="05D21312" w14:textId="77777777" w:rsidR="00AE5928" w:rsidRDefault="001963AC" w:rsidP="00AE5928">
      <w:pPr>
        <w:rPr>
          <w:rFonts w:ascii="Arial" w:hAnsi="Arial" w:cs="Arial"/>
          <w:bCs/>
        </w:rPr>
      </w:pPr>
      <w:r w:rsidRPr="001963AC">
        <w:rPr>
          <w:rFonts w:ascii="Arial" w:hAnsi="Arial" w:cs="Arial"/>
          <w:bCs/>
        </w:rPr>
        <w:t>At Belvoi</w:t>
      </w:r>
      <w:r w:rsidR="00683E80">
        <w:rPr>
          <w:rFonts w:ascii="Arial" w:hAnsi="Arial" w:cs="Arial"/>
          <w:bCs/>
        </w:rPr>
        <w:t>r, we have a 5 strand</w:t>
      </w:r>
      <w:r w:rsidR="003A10FE">
        <w:rPr>
          <w:rFonts w:ascii="Arial" w:hAnsi="Arial" w:cs="Arial"/>
          <w:bCs/>
        </w:rPr>
        <w:t xml:space="preserve"> strategy</w:t>
      </w:r>
      <w:r w:rsidR="00683E80">
        <w:rPr>
          <w:rFonts w:ascii="Arial" w:hAnsi="Arial" w:cs="Arial"/>
          <w:bCs/>
        </w:rPr>
        <w:t xml:space="preserve"> to reading for purpose, and reading for pleasur</w:t>
      </w:r>
      <w:r w:rsidRPr="001963AC">
        <w:rPr>
          <w:rFonts w:ascii="Arial" w:hAnsi="Arial" w:cs="Arial"/>
          <w:bCs/>
        </w:rPr>
        <w:t>e.</w:t>
      </w:r>
      <w:r w:rsidR="00AE5928">
        <w:rPr>
          <w:rFonts w:ascii="Arial" w:hAnsi="Arial" w:cs="Arial"/>
          <w:bCs/>
        </w:rPr>
        <w:t xml:space="preserve"> </w:t>
      </w:r>
    </w:p>
    <w:p w14:paraId="67324AFD" w14:textId="77777777" w:rsidR="00683E80" w:rsidRDefault="00AE5928" w:rsidP="00AE5928">
      <w:pPr>
        <w:rPr>
          <w:rFonts w:ascii="Arial" w:hAnsi="Arial" w:cs="Arial"/>
        </w:rPr>
      </w:pPr>
      <w:r w:rsidRPr="00AE5928">
        <w:rPr>
          <w:rFonts w:ascii="Arial" w:hAnsi="Arial" w:cs="Arial"/>
        </w:rPr>
        <w:t>Our expectation is that everyone is a reader and that all of our students ca</w:t>
      </w:r>
      <w:r w:rsidR="00683E80">
        <w:rPr>
          <w:rFonts w:ascii="Arial" w:hAnsi="Arial" w:cs="Arial"/>
        </w:rPr>
        <w:t>n, and do, read for purp</w:t>
      </w:r>
      <w:r w:rsidRPr="00AE5928">
        <w:rPr>
          <w:rFonts w:ascii="Arial" w:hAnsi="Arial" w:cs="Arial"/>
        </w:rPr>
        <w:t>ose</w:t>
      </w:r>
      <w:r w:rsidR="00683E80">
        <w:rPr>
          <w:rFonts w:ascii="Arial" w:hAnsi="Arial" w:cs="Arial"/>
        </w:rPr>
        <w:t>, and for pleasure</w:t>
      </w:r>
      <w:r w:rsidRPr="00AE5928">
        <w:rPr>
          <w:rFonts w:ascii="Arial" w:hAnsi="Arial" w:cs="Arial"/>
        </w:rPr>
        <w:t xml:space="preserve">. </w:t>
      </w:r>
    </w:p>
    <w:p w14:paraId="0F73C79F" w14:textId="77777777" w:rsidR="00AE5928" w:rsidRDefault="00AE5928" w:rsidP="00AE5928">
      <w:r w:rsidRPr="00AE5928">
        <w:rPr>
          <w:rFonts w:ascii="Arial" w:hAnsi="Arial" w:cs="Arial"/>
        </w:rPr>
        <w:t>Nevertheless, we understand that you can’t love reading if you can’t read</w:t>
      </w:r>
      <w:r w:rsidR="00F80593">
        <w:rPr>
          <w:rFonts w:ascii="Arial" w:hAnsi="Arial" w:cs="Arial"/>
        </w:rPr>
        <w:t>,</w:t>
      </w:r>
      <w:r w:rsidRPr="00AE5928">
        <w:rPr>
          <w:rFonts w:ascii="Arial" w:hAnsi="Arial" w:cs="Arial"/>
        </w:rPr>
        <w:t xml:space="preserve"> and that </w:t>
      </w:r>
      <w:r w:rsidR="00F80593">
        <w:rPr>
          <w:rFonts w:ascii="Arial" w:hAnsi="Arial" w:cs="Arial"/>
        </w:rPr>
        <w:t>this</w:t>
      </w:r>
      <w:r w:rsidRPr="00AE5928">
        <w:rPr>
          <w:rFonts w:ascii="Arial" w:hAnsi="Arial" w:cs="Arial"/>
        </w:rPr>
        <w:t xml:space="preserve"> causes a barrier to curriculum access</w:t>
      </w:r>
      <w:r>
        <w:t>.</w:t>
      </w:r>
    </w:p>
    <w:p w14:paraId="67BDCDF7" w14:textId="77777777" w:rsidR="001963AC" w:rsidRPr="001963AC" w:rsidRDefault="001963AC" w:rsidP="001963AC">
      <w:pPr>
        <w:rPr>
          <w:rFonts w:ascii="Arial" w:hAnsi="Arial" w:cs="Arial"/>
          <w:bCs/>
        </w:rPr>
      </w:pPr>
    </w:p>
    <w:tbl>
      <w:tblPr>
        <w:tblStyle w:val="TableGrid"/>
        <w:tblW w:w="0" w:type="auto"/>
        <w:jc w:val="center"/>
        <w:tblLook w:val="04A0" w:firstRow="1" w:lastRow="0" w:firstColumn="1" w:lastColumn="0" w:noHBand="0" w:noVBand="1"/>
      </w:tblPr>
      <w:tblGrid>
        <w:gridCol w:w="9016"/>
      </w:tblGrid>
      <w:tr w:rsidR="00346A2C" w:rsidRPr="00F20946" w14:paraId="12305DAF" w14:textId="77777777" w:rsidTr="005A7B44">
        <w:trPr>
          <w:jc w:val="center"/>
        </w:trPr>
        <w:tc>
          <w:tcPr>
            <w:tcW w:w="9016" w:type="dxa"/>
            <w:tcBorders>
              <w:top w:val="single" w:sz="4" w:space="0" w:color="auto"/>
              <w:left w:val="single" w:sz="4" w:space="0" w:color="auto"/>
              <w:bottom w:val="single" w:sz="4" w:space="0" w:color="auto"/>
              <w:right w:val="single" w:sz="4" w:space="0" w:color="auto"/>
            </w:tcBorders>
            <w:shd w:val="clear" w:color="auto" w:fill="1F4E79" w:themeFill="accent1" w:themeFillShade="80"/>
            <w:hideMark/>
          </w:tcPr>
          <w:p w14:paraId="77936733" w14:textId="77777777" w:rsidR="00346A2C" w:rsidRPr="00346A2C" w:rsidRDefault="00346A2C" w:rsidP="00346A2C">
            <w:pPr>
              <w:pStyle w:val="ListParagraph"/>
              <w:numPr>
                <w:ilvl w:val="0"/>
                <w:numId w:val="1"/>
              </w:numPr>
              <w:contextualSpacing/>
              <w:jc w:val="center"/>
              <w:rPr>
                <w:rFonts w:ascii="Arial" w:hAnsi="Arial" w:cs="Arial"/>
                <w:color w:val="FFFFFF" w:themeColor="background1"/>
              </w:rPr>
            </w:pPr>
            <w:r w:rsidRPr="00346A2C">
              <w:rPr>
                <w:rFonts w:ascii="Arial" w:hAnsi="Arial" w:cs="Arial"/>
                <w:color w:val="FFFFFF" w:themeColor="background1"/>
              </w:rPr>
              <w:t>Motivation, Resilience and Reading for Pleasure</w:t>
            </w:r>
          </w:p>
          <w:p w14:paraId="6CEB1400" w14:textId="77777777" w:rsidR="00346A2C" w:rsidRPr="00F20946" w:rsidRDefault="00346A2C" w:rsidP="00346A2C">
            <w:pPr>
              <w:pStyle w:val="ListParagraph"/>
              <w:contextualSpacing/>
              <w:rPr>
                <w:rFonts w:ascii="Arial" w:hAnsi="Arial" w:cs="Arial"/>
                <w:color w:val="FFFFFF" w:themeColor="background1"/>
              </w:rPr>
            </w:pPr>
          </w:p>
          <w:p w14:paraId="116B233D" w14:textId="77777777" w:rsidR="00346A2C" w:rsidRPr="00F20946" w:rsidRDefault="00346A2C" w:rsidP="005A7B44">
            <w:pPr>
              <w:jc w:val="center"/>
              <w:rPr>
                <w:rFonts w:ascii="Arial" w:hAnsi="Arial" w:cs="Arial"/>
                <w:color w:val="FFFFFF" w:themeColor="background1"/>
              </w:rPr>
            </w:pPr>
            <w:r w:rsidRPr="00F20946">
              <w:rPr>
                <w:rFonts w:ascii="Arial" w:hAnsi="Arial" w:cs="Arial"/>
                <w:color w:val="FFFFFF" w:themeColor="background1"/>
              </w:rPr>
              <w:t>Whole School through the tutor programme, and at home with parental engagement</w:t>
            </w:r>
          </w:p>
          <w:p w14:paraId="5633898A" w14:textId="77777777" w:rsidR="00346A2C" w:rsidRPr="00F20946" w:rsidRDefault="00346A2C" w:rsidP="005A7B44">
            <w:pPr>
              <w:jc w:val="center"/>
              <w:rPr>
                <w:rFonts w:ascii="Arial" w:hAnsi="Arial" w:cs="Arial"/>
              </w:rPr>
            </w:pPr>
          </w:p>
        </w:tc>
      </w:tr>
      <w:tr w:rsidR="00346A2C" w:rsidRPr="00F20946" w14:paraId="47EC5BA9" w14:textId="77777777" w:rsidTr="005A7B44">
        <w:trPr>
          <w:jc w:val="center"/>
        </w:trPr>
        <w:tc>
          <w:tcPr>
            <w:tcW w:w="9016" w:type="dxa"/>
            <w:tcBorders>
              <w:top w:val="single" w:sz="4" w:space="0" w:color="auto"/>
              <w:left w:val="single" w:sz="4" w:space="0" w:color="auto"/>
              <w:bottom w:val="single" w:sz="4" w:space="0" w:color="auto"/>
              <w:right w:val="single" w:sz="4" w:space="0" w:color="auto"/>
            </w:tcBorders>
            <w:shd w:val="clear" w:color="auto" w:fill="2E74B5" w:themeFill="accent1" w:themeFillShade="BF"/>
            <w:hideMark/>
          </w:tcPr>
          <w:p w14:paraId="6486C14A" w14:textId="77777777" w:rsidR="00346A2C" w:rsidRDefault="00346A2C" w:rsidP="005A7B44">
            <w:pPr>
              <w:pStyle w:val="ListParagraph"/>
              <w:numPr>
                <w:ilvl w:val="0"/>
                <w:numId w:val="1"/>
              </w:numPr>
              <w:contextualSpacing/>
              <w:jc w:val="center"/>
              <w:rPr>
                <w:rFonts w:ascii="Arial" w:hAnsi="Arial" w:cs="Arial"/>
                <w:color w:val="FFFFFF" w:themeColor="background1"/>
              </w:rPr>
            </w:pPr>
            <w:r w:rsidRPr="00F20946">
              <w:rPr>
                <w:rFonts w:ascii="Arial" w:hAnsi="Arial" w:cs="Arial"/>
                <w:color w:val="FFFFFF" w:themeColor="background1"/>
              </w:rPr>
              <w:t>Tracking Reading – identification of types of reader, monitoring progress and reporting</w:t>
            </w:r>
          </w:p>
          <w:p w14:paraId="20B20EFF" w14:textId="77777777" w:rsidR="00346A2C" w:rsidRPr="00346A2C" w:rsidRDefault="00346A2C" w:rsidP="00346A2C">
            <w:pPr>
              <w:contextualSpacing/>
              <w:jc w:val="center"/>
              <w:rPr>
                <w:rFonts w:ascii="Arial" w:hAnsi="Arial" w:cs="Arial"/>
                <w:color w:val="FFFFFF" w:themeColor="background1"/>
              </w:rPr>
            </w:pPr>
          </w:p>
          <w:p w14:paraId="69F621AE" w14:textId="77777777" w:rsidR="00346A2C" w:rsidRPr="00F20946" w:rsidRDefault="00346A2C" w:rsidP="005A7B44">
            <w:pPr>
              <w:jc w:val="center"/>
              <w:rPr>
                <w:rFonts w:ascii="Arial" w:hAnsi="Arial" w:cs="Arial"/>
                <w:color w:val="FFFFFF" w:themeColor="background1"/>
              </w:rPr>
            </w:pPr>
            <w:r w:rsidRPr="00F20946">
              <w:rPr>
                <w:rFonts w:ascii="Arial" w:hAnsi="Arial" w:cs="Arial"/>
                <w:color w:val="FFFFFF" w:themeColor="background1"/>
              </w:rPr>
              <w:t>HOD English/SENDCO/Deputy Head</w:t>
            </w:r>
          </w:p>
          <w:p w14:paraId="2276F045" w14:textId="77777777" w:rsidR="00346A2C" w:rsidRPr="00F20946" w:rsidRDefault="00346A2C" w:rsidP="005A7B44">
            <w:pPr>
              <w:jc w:val="center"/>
              <w:rPr>
                <w:rFonts w:ascii="Arial" w:hAnsi="Arial" w:cs="Arial"/>
              </w:rPr>
            </w:pPr>
          </w:p>
        </w:tc>
      </w:tr>
      <w:tr w:rsidR="00346A2C" w:rsidRPr="00F20946" w14:paraId="041B8015" w14:textId="77777777" w:rsidTr="005A7B44">
        <w:trPr>
          <w:jc w:val="center"/>
        </w:trPr>
        <w:tc>
          <w:tcPr>
            <w:tcW w:w="9016" w:type="dxa"/>
            <w:tcBorders>
              <w:top w:val="single" w:sz="4" w:space="0" w:color="auto"/>
              <w:left w:val="single" w:sz="4" w:space="0" w:color="auto"/>
              <w:bottom w:val="single" w:sz="4" w:space="0" w:color="auto"/>
              <w:right w:val="single" w:sz="4" w:space="0" w:color="auto"/>
            </w:tcBorders>
            <w:shd w:val="clear" w:color="auto" w:fill="9CC2E5" w:themeFill="accent1" w:themeFillTint="99"/>
            <w:hideMark/>
          </w:tcPr>
          <w:p w14:paraId="51853F01" w14:textId="77777777" w:rsidR="00346A2C" w:rsidRPr="00F20946" w:rsidRDefault="00346A2C" w:rsidP="005A7B44">
            <w:pPr>
              <w:pStyle w:val="ListParagraph"/>
              <w:numPr>
                <w:ilvl w:val="0"/>
                <w:numId w:val="1"/>
              </w:numPr>
              <w:contextualSpacing/>
              <w:jc w:val="center"/>
              <w:rPr>
                <w:rFonts w:ascii="Arial" w:hAnsi="Arial" w:cs="Arial"/>
              </w:rPr>
            </w:pPr>
            <w:r w:rsidRPr="00F20946">
              <w:rPr>
                <w:rFonts w:ascii="Arial" w:hAnsi="Arial" w:cs="Arial"/>
              </w:rPr>
              <w:t>Disciplinary Literacy– What does it mean to read like a scientist, a mathematician, a historian?</w:t>
            </w:r>
          </w:p>
          <w:p w14:paraId="7FCEF6AE" w14:textId="77777777" w:rsidR="00346A2C" w:rsidRPr="00F20946" w:rsidRDefault="00346A2C" w:rsidP="005A7B44">
            <w:pPr>
              <w:jc w:val="center"/>
              <w:rPr>
                <w:rFonts w:ascii="Arial" w:hAnsi="Arial" w:cs="Arial"/>
              </w:rPr>
            </w:pPr>
            <w:r w:rsidRPr="00F20946">
              <w:rPr>
                <w:rFonts w:ascii="Arial" w:hAnsi="Arial" w:cs="Arial"/>
              </w:rPr>
              <w:t>What are subjects doing to make students effective readers in their subject area?</w:t>
            </w:r>
          </w:p>
          <w:p w14:paraId="41DA71F0" w14:textId="77777777" w:rsidR="00346A2C" w:rsidRPr="00F20946" w:rsidRDefault="00346A2C" w:rsidP="005A7B44">
            <w:pPr>
              <w:jc w:val="center"/>
              <w:rPr>
                <w:rFonts w:ascii="Arial" w:hAnsi="Arial" w:cs="Arial"/>
              </w:rPr>
            </w:pPr>
            <w:r w:rsidRPr="00F20946">
              <w:rPr>
                <w:rFonts w:ascii="Arial" w:hAnsi="Arial" w:cs="Arial"/>
              </w:rPr>
              <w:t>Subject specific</w:t>
            </w:r>
          </w:p>
          <w:p w14:paraId="7451E06C" w14:textId="77777777" w:rsidR="00346A2C" w:rsidRPr="00F20946" w:rsidRDefault="00346A2C" w:rsidP="005A7B44">
            <w:pPr>
              <w:jc w:val="center"/>
              <w:rPr>
                <w:rFonts w:ascii="Arial" w:hAnsi="Arial" w:cs="Arial"/>
              </w:rPr>
            </w:pPr>
          </w:p>
        </w:tc>
      </w:tr>
      <w:tr w:rsidR="00346A2C" w:rsidRPr="00F20946" w14:paraId="6F56A2E5" w14:textId="77777777" w:rsidTr="005A7B44">
        <w:trPr>
          <w:jc w:val="center"/>
        </w:trPr>
        <w:tc>
          <w:tcPr>
            <w:tcW w:w="9016"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14:paraId="2E0D4806" w14:textId="77777777" w:rsidR="00346A2C" w:rsidRPr="00F20946" w:rsidRDefault="00346A2C" w:rsidP="005A7B44">
            <w:pPr>
              <w:pStyle w:val="ListParagraph"/>
              <w:numPr>
                <w:ilvl w:val="0"/>
                <w:numId w:val="1"/>
              </w:numPr>
              <w:contextualSpacing/>
              <w:jc w:val="center"/>
              <w:rPr>
                <w:rFonts w:ascii="Arial" w:hAnsi="Arial" w:cs="Arial"/>
              </w:rPr>
            </w:pPr>
            <w:r w:rsidRPr="00F20946">
              <w:rPr>
                <w:rFonts w:ascii="Arial" w:hAnsi="Arial" w:cs="Arial"/>
              </w:rPr>
              <w:t xml:space="preserve">Supporting </w:t>
            </w:r>
            <w:r w:rsidR="001963AC">
              <w:rPr>
                <w:rFonts w:ascii="Arial" w:hAnsi="Arial" w:cs="Arial"/>
              </w:rPr>
              <w:t>Reading</w:t>
            </w:r>
          </w:p>
          <w:p w14:paraId="4E90CFF7" w14:textId="77777777" w:rsidR="00346A2C" w:rsidRPr="00F20946" w:rsidRDefault="00346A2C" w:rsidP="005A7B44">
            <w:pPr>
              <w:jc w:val="center"/>
              <w:rPr>
                <w:rFonts w:ascii="Arial" w:hAnsi="Arial" w:cs="Arial"/>
              </w:rPr>
            </w:pPr>
            <w:r w:rsidRPr="00F20946">
              <w:rPr>
                <w:rFonts w:ascii="Arial" w:hAnsi="Arial" w:cs="Arial"/>
              </w:rPr>
              <w:t>Whole School QFT common approaches to supporting weaker readers</w:t>
            </w:r>
          </w:p>
          <w:p w14:paraId="24872301" w14:textId="77777777" w:rsidR="00346A2C" w:rsidRPr="00F20946" w:rsidRDefault="00346A2C" w:rsidP="005A7B44">
            <w:pPr>
              <w:jc w:val="center"/>
              <w:rPr>
                <w:rFonts w:ascii="Arial" w:hAnsi="Arial" w:cs="Arial"/>
              </w:rPr>
            </w:pPr>
          </w:p>
        </w:tc>
      </w:tr>
      <w:tr w:rsidR="00346A2C" w:rsidRPr="00F20946" w14:paraId="3458390B" w14:textId="77777777" w:rsidTr="005A7B44">
        <w:trPr>
          <w:jc w:val="center"/>
        </w:trPr>
        <w:tc>
          <w:tcPr>
            <w:tcW w:w="9016"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69B41A9C" w14:textId="77777777" w:rsidR="00346A2C" w:rsidRPr="00F20946" w:rsidRDefault="00346A2C" w:rsidP="005A7B44">
            <w:pPr>
              <w:pStyle w:val="ListParagraph"/>
              <w:numPr>
                <w:ilvl w:val="0"/>
                <w:numId w:val="1"/>
              </w:numPr>
              <w:contextualSpacing/>
              <w:jc w:val="center"/>
              <w:rPr>
                <w:rFonts w:ascii="Arial" w:hAnsi="Arial" w:cs="Arial"/>
              </w:rPr>
            </w:pPr>
            <w:r>
              <w:rPr>
                <w:rFonts w:ascii="Arial" w:hAnsi="Arial" w:cs="Arial"/>
              </w:rPr>
              <w:t>Specific Interventions (</w:t>
            </w:r>
            <w:r w:rsidR="001963AC">
              <w:rPr>
                <w:rFonts w:ascii="Arial" w:hAnsi="Arial" w:cs="Arial"/>
              </w:rPr>
              <w:t>Bottom 20%</w:t>
            </w:r>
            <w:r w:rsidRPr="00F20946">
              <w:rPr>
                <w:rFonts w:ascii="Arial" w:hAnsi="Arial" w:cs="Arial"/>
              </w:rPr>
              <w:t>)</w:t>
            </w:r>
          </w:p>
          <w:p w14:paraId="3D6DB068" w14:textId="77777777" w:rsidR="00346A2C" w:rsidRPr="00F20946" w:rsidRDefault="00346A2C" w:rsidP="005A7B44">
            <w:pPr>
              <w:jc w:val="center"/>
              <w:rPr>
                <w:rFonts w:ascii="Arial" w:hAnsi="Arial" w:cs="Arial"/>
              </w:rPr>
            </w:pPr>
            <w:r w:rsidRPr="00F20946">
              <w:rPr>
                <w:rFonts w:ascii="Arial" w:hAnsi="Arial" w:cs="Arial"/>
              </w:rPr>
              <w:t>SEND department</w:t>
            </w:r>
          </w:p>
          <w:p w14:paraId="3415688A" w14:textId="77777777" w:rsidR="00346A2C" w:rsidRPr="00F20946" w:rsidRDefault="00346A2C" w:rsidP="005A7B44">
            <w:pPr>
              <w:jc w:val="center"/>
              <w:rPr>
                <w:rFonts w:ascii="Arial" w:hAnsi="Arial" w:cs="Arial"/>
              </w:rPr>
            </w:pPr>
          </w:p>
        </w:tc>
      </w:tr>
    </w:tbl>
    <w:p w14:paraId="37913CB4" w14:textId="77777777" w:rsidR="00346A2C" w:rsidRDefault="00346A2C"/>
    <w:p w14:paraId="59D299D5" w14:textId="77777777" w:rsidR="001963AC" w:rsidRDefault="001963AC">
      <w:pPr>
        <w:rPr>
          <w:rFonts w:ascii="Arial" w:hAnsi="Arial" w:cs="Arial"/>
        </w:rPr>
      </w:pPr>
    </w:p>
    <w:p w14:paraId="7F64756A" w14:textId="77777777" w:rsidR="001963AC" w:rsidRDefault="001963AC" w:rsidP="001963AC">
      <w:pPr>
        <w:jc w:val="center"/>
        <w:rPr>
          <w:b/>
          <w:bCs/>
        </w:rPr>
      </w:pPr>
      <w:r w:rsidRPr="00F20946">
        <w:rPr>
          <w:rFonts w:ascii="Arial" w:hAnsi="Arial" w:cs="Arial"/>
          <w:noProof/>
          <w:lang w:eastAsia="en-GB"/>
        </w:rPr>
        <w:drawing>
          <wp:inline distT="0" distB="0" distL="0" distR="0" wp14:anchorId="50988C1A" wp14:editId="07439AC3">
            <wp:extent cx="5382728" cy="490352"/>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508539" cy="501813"/>
                    </a:xfrm>
                    <a:prstGeom prst="rect">
                      <a:avLst/>
                    </a:prstGeom>
                  </pic:spPr>
                </pic:pic>
              </a:graphicData>
            </a:graphic>
          </wp:inline>
        </w:drawing>
      </w:r>
    </w:p>
    <w:p w14:paraId="4BF95912" w14:textId="77777777" w:rsidR="001963AC" w:rsidRPr="006609F6" w:rsidRDefault="001963AC" w:rsidP="00BE3831">
      <w:pPr>
        <w:rPr>
          <w:rFonts w:ascii="Arial" w:hAnsi="Arial" w:cs="Arial"/>
          <w:color w:val="000000" w:themeColor="text1"/>
        </w:rPr>
      </w:pPr>
      <w:r w:rsidRPr="006609F6">
        <w:rPr>
          <w:rFonts w:ascii="Arial" w:hAnsi="Arial" w:cs="Arial"/>
          <w:color w:val="000000" w:themeColor="text1"/>
        </w:rPr>
        <w:t xml:space="preserve">Our academy uses </w:t>
      </w:r>
      <w:r w:rsidR="006609F6" w:rsidRPr="006609F6">
        <w:rPr>
          <w:rFonts w:ascii="Arial" w:hAnsi="Arial" w:cs="Arial"/>
          <w:color w:val="000000" w:themeColor="text1"/>
        </w:rPr>
        <w:t>bespoke Reading Journals</w:t>
      </w:r>
      <w:r w:rsidRPr="006609F6">
        <w:rPr>
          <w:rFonts w:ascii="Arial" w:hAnsi="Arial" w:cs="Arial"/>
          <w:color w:val="000000" w:themeColor="text1"/>
        </w:rPr>
        <w:t xml:space="preserve"> as a driver for reading motivation and resilience with students in years 7 - 10. </w:t>
      </w:r>
      <w:r w:rsidR="00F80593" w:rsidRPr="006609F6">
        <w:rPr>
          <w:rFonts w:ascii="Arial" w:hAnsi="Arial" w:cs="Arial"/>
          <w:color w:val="000000" w:themeColor="text1"/>
        </w:rPr>
        <w:t>This</w:t>
      </w:r>
      <w:r w:rsidRPr="006609F6">
        <w:rPr>
          <w:rFonts w:ascii="Arial" w:hAnsi="Arial" w:cs="Arial"/>
          <w:color w:val="000000" w:themeColor="text1"/>
        </w:rPr>
        <w:t xml:space="preserve"> is </w:t>
      </w:r>
      <w:r w:rsidR="00F80593" w:rsidRPr="006609F6">
        <w:rPr>
          <w:rFonts w:ascii="Arial" w:hAnsi="Arial" w:cs="Arial"/>
          <w:color w:val="000000" w:themeColor="text1"/>
        </w:rPr>
        <w:t xml:space="preserve">also </w:t>
      </w:r>
      <w:r w:rsidRPr="006609F6">
        <w:rPr>
          <w:rFonts w:ascii="Arial" w:hAnsi="Arial" w:cs="Arial"/>
          <w:color w:val="000000" w:themeColor="text1"/>
        </w:rPr>
        <w:t>part of the Peacock Pride rewards system</w:t>
      </w:r>
      <w:r w:rsidR="006609F6" w:rsidRPr="006609F6">
        <w:rPr>
          <w:rFonts w:ascii="Arial" w:hAnsi="Arial" w:cs="Arial"/>
          <w:color w:val="000000" w:themeColor="text1"/>
        </w:rPr>
        <w:t>, as students can gain their Drive Award through completing various amounts of tasks in the journal</w:t>
      </w:r>
      <w:r w:rsidRPr="006609F6">
        <w:rPr>
          <w:rFonts w:ascii="Arial" w:hAnsi="Arial" w:cs="Arial"/>
          <w:color w:val="000000" w:themeColor="text1"/>
        </w:rPr>
        <w:t>. It also forms the basis of a whole school rewards</w:t>
      </w:r>
      <w:r w:rsidR="006609F6" w:rsidRPr="006609F6">
        <w:rPr>
          <w:rFonts w:ascii="Arial" w:hAnsi="Arial" w:cs="Arial"/>
          <w:color w:val="000000" w:themeColor="text1"/>
        </w:rPr>
        <w:t>, such as prizes for the tutor group who has read the most books etc. Everybody has a part to play in signing off the Reading Journals for the students, there is dedicated time every week during registration to do this.</w:t>
      </w:r>
    </w:p>
    <w:p w14:paraId="37DAE13B" w14:textId="77777777" w:rsidR="006609F6" w:rsidRPr="006609F6" w:rsidRDefault="001963AC" w:rsidP="001963AC">
      <w:pPr>
        <w:rPr>
          <w:rFonts w:ascii="Arial" w:hAnsi="Arial" w:cs="Arial"/>
          <w:color w:val="000000" w:themeColor="text1"/>
        </w:rPr>
      </w:pPr>
      <w:r w:rsidRPr="006609F6">
        <w:rPr>
          <w:rFonts w:ascii="Arial" w:hAnsi="Arial" w:cs="Arial"/>
          <w:color w:val="000000" w:themeColor="text1"/>
        </w:rPr>
        <w:t xml:space="preserve">Every fifth week of a module, we have the whole school reading event ‘Belvoir Book Week’. </w:t>
      </w:r>
      <w:r w:rsidR="006609F6" w:rsidRPr="006609F6">
        <w:rPr>
          <w:rFonts w:ascii="Arial" w:hAnsi="Arial" w:cs="Arial"/>
          <w:color w:val="000000" w:themeColor="text1"/>
        </w:rPr>
        <w:t xml:space="preserve">We have two different models for Belvoir Book Week. During modules 1,3 and 5, students all read the same short story/article over the course of the day, with ‘big questions’ to discuss at the end of each section. </w:t>
      </w:r>
      <w:r w:rsidR="008B7A65">
        <w:rPr>
          <w:rFonts w:ascii="Arial" w:hAnsi="Arial" w:cs="Arial"/>
          <w:color w:val="000000" w:themeColor="text1"/>
        </w:rPr>
        <w:t xml:space="preserve">Teachers read aloud a part of the text during the course of the day to model expert reading. </w:t>
      </w:r>
      <w:r w:rsidR="006609F6" w:rsidRPr="006609F6">
        <w:rPr>
          <w:rFonts w:ascii="Arial" w:hAnsi="Arial" w:cs="Arial"/>
          <w:color w:val="000000" w:themeColor="text1"/>
        </w:rPr>
        <w:t>The themes/topics vary depending on the time e.g. we read a short story about refugees by Tom Palmer for Refugee Week.</w:t>
      </w:r>
    </w:p>
    <w:p w14:paraId="62FF582B" w14:textId="77777777" w:rsidR="001963AC" w:rsidRPr="006609F6" w:rsidRDefault="006609F6" w:rsidP="001963AC">
      <w:pPr>
        <w:rPr>
          <w:rFonts w:ascii="Arial" w:hAnsi="Arial" w:cs="Arial"/>
          <w:color w:val="000000" w:themeColor="text1"/>
        </w:rPr>
      </w:pPr>
      <w:r w:rsidRPr="006609F6">
        <w:rPr>
          <w:rFonts w:ascii="Arial" w:hAnsi="Arial" w:cs="Arial"/>
          <w:color w:val="000000" w:themeColor="text1"/>
        </w:rPr>
        <w:lastRenderedPageBreak/>
        <w:t>During modules</w:t>
      </w:r>
      <w:r w:rsidR="001963AC" w:rsidRPr="006609F6">
        <w:rPr>
          <w:rFonts w:ascii="Arial" w:hAnsi="Arial" w:cs="Arial"/>
          <w:color w:val="000000" w:themeColor="text1"/>
        </w:rPr>
        <w:t xml:space="preserve"> </w:t>
      </w:r>
      <w:r w:rsidRPr="006609F6">
        <w:rPr>
          <w:rFonts w:ascii="Arial" w:hAnsi="Arial" w:cs="Arial"/>
          <w:color w:val="000000" w:themeColor="text1"/>
        </w:rPr>
        <w:t xml:space="preserve">M2, M4 and M6 </w:t>
      </w:r>
      <w:r w:rsidR="001963AC" w:rsidRPr="006609F6">
        <w:rPr>
          <w:rFonts w:ascii="Arial" w:hAnsi="Arial" w:cs="Arial"/>
          <w:color w:val="000000" w:themeColor="text1"/>
        </w:rPr>
        <w:t>departments are asked to provide reading materials that will expand and enrich their curriculum, and staff model expert reading of the text, explaining tier 2 words in advance, and checking for comprehension afterwards</w:t>
      </w:r>
      <w:r w:rsidRPr="006609F6">
        <w:rPr>
          <w:rFonts w:ascii="Arial" w:hAnsi="Arial" w:cs="Arial"/>
          <w:color w:val="000000" w:themeColor="text1"/>
        </w:rPr>
        <w:t>, following the Reciprocal Reader method</w:t>
      </w:r>
      <w:r w:rsidR="001963AC" w:rsidRPr="006609F6">
        <w:rPr>
          <w:rFonts w:ascii="Arial" w:hAnsi="Arial" w:cs="Arial"/>
          <w:color w:val="000000" w:themeColor="text1"/>
        </w:rPr>
        <w:t>. During these week</w:t>
      </w:r>
      <w:r w:rsidR="00AE5928" w:rsidRPr="006609F6">
        <w:rPr>
          <w:rFonts w:ascii="Arial" w:hAnsi="Arial" w:cs="Arial"/>
          <w:color w:val="000000" w:themeColor="text1"/>
        </w:rPr>
        <w:t>-</w:t>
      </w:r>
      <w:r w:rsidR="001963AC" w:rsidRPr="006609F6">
        <w:rPr>
          <w:rFonts w:ascii="Arial" w:hAnsi="Arial" w:cs="Arial"/>
          <w:color w:val="000000" w:themeColor="text1"/>
        </w:rPr>
        <w:t xml:space="preserve">long events, staff are expected to role model reading </w:t>
      </w:r>
      <w:r w:rsidRPr="006609F6">
        <w:rPr>
          <w:rFonts w:ascii="Arial" w:hAnsi="Arial" w:cs="Arial"/>
          <w:color w:val="000000" w:themeColor="text1"/>
        </w:rPr>
        <w:t xml:space="preserve">fluently </w:t>
      </w:r>
      <w:r w:rsidR="001963AC" w:rsidRPr="006609F6">
        <w:rPr>
          <w:rFonts w:ascii="Arial" w:hAnsi="Arial" w:cs="Arial"/>
          <w:color w:val="000000" w:themeColor="text1"/>
        </w:rPr>
        <w:t>to their classes and engage the students in talking activities around book choices.</w:t>
      </w:r>
    </w:p>
    <w:p w14:paraId="78E64B40" w14:textId="77777777" w:rsidR="001963AC" w:rsidRDefault="001963AC" w:rsidP="001963AC">
      <w:pPr>
        <w:rPr>
          <w:rFonts w:ascii="Arial" w:hAnsi="Arial" w:cs="Arial"/>
        </w:rPr>
      </w:pPr>
      <w:r>
        <w:rPr>
          <w:rFonts w:ascii="Arial" w:hAnsi="Arial" w:cs="Arial"/>
        </w:rPr>
        <w:t>A reading book is part of Belvoir’s basic equipment checklist, therefore all students are expected to have a book with them at all times.</w:t>
      </w:r>
    </w:p>
    <w:p w14:paraId="35E1CA17" w14:textId="77777777" w:rsidR="001963AC" w:rsidRDefault="001963AC" w:rsidP="001963AC">
      <w:pPr>
        <w:rPr>
          <w:rFonts w:ascii="Arial" w:hAnsi="Arial" w:cs="Arial"/>
        </w:rPr>
      </w:pPr>
      <w:r>
        <w:rPr>
          <w:rFonts w:ascii="Arial" w:hAnsi="Arial" w:cs="Arial"/>
        </w:rPr>
        <w:t>The school also participates in annual World Book Day activities in tutor time, as well as in English lessons, as part of the strategic plan to promote reading for pleasure.</w:t>
      </w:r>
      <w:r w:rsidR="00AE5928">
        <w:rPr>
          <w:rFonts w:ascii="Arial" w:hAnsi="Arial" w:cs="Arial"/>
        </w:rPr>
        <w:t xml:space="preserve"> We also have regular author visits.</w:t>
      </w:r>
    </w:p>
    <w:p w14:paraId="3212A74D" w14:textId="77777777" w:rsidR="001963AC" w:rsidRDefault="00BE3831" w:rsidP="001963AC">
      <w:pPr>
        <w:rPr>
          <w:rFonts w:ascii="Arial" w:hAnsi="Arial" w:cs="Arial"/>
        </w:rPr>
      </w:pPr>
      <w:r>
        <w:rPr>
          <w:rFonts w:ascii="Arial" w:hAnsi="Arial" w:cs="Arial"/>
        </w:rPr>
        <w:t>At Belvoir, w</w:t>
      </w:r>
      <w:r w:rsidR="001963AC">
        <w:rPr>
          <w:rFonts w:ascii="Arial" w:hAnsi="Arial" w:cs="Arial"/>
        </w:rPr>
        <w:t>e have a designated library, which currently has over 8,000 titles</w:t>
      </w:r>
      <w:r w:rsidR="00AE5928">
        <w:rPr>
          <w:rFonts w:ascii="Arial" w:hAnsi="Arial" w:cs="Arial"/>
        </w:rPr>
        <w:t xml:space="preserve">. </w:t>
      </w:r>
      <w:r w:rsidR="007D4031">
        <w:rPr>
          <w:rFonts w:ascii="Arial" w:hAnsi="Arial" w:cs="Arial"/>
        </w:rPr>
        <w:t>We dedicate a healthy budget of £4,</w:t>
      </w:r>
      <w:r>
        <w:rPr>
          <w:rFonts w:ascii="Arial" w:hAnsi="Arial" w:cs="Arial"/>
        </w:rPr>
        <w:t>0</w:t>
      </w:r>
      <w:r w:rsidR="007D4031">
        <w:rPr>
          <w:rFonts w:ascii="Arial" w:hAnsi="Arial" w:cs="Arial"/>
        </w:rPr>
        <w:t>00 to frequently replenishing and updat</w:t>
      </w:r>
      <w:r w:rsidR="00F80593">
        <w:rPr>
          <w:rFonts w:ascii="Arial" w:hAnsi="Arial" w:cs="Arial"/>
        </w:rPr>
        <w:t>ing</w:t>
      </w:r>
      <w:r w:rsidR="007D4031">
        <w:rPr>
          <w:rFonts w:ascii="Arial" w:hAnsi="Arial" w:cs="Arial"/>
        </w:rPr>
        <w:t xml:space="preserve"> stock.</w:t>
      </w:r>
      <w:r w:rsidR="006609F6">
        <w:rPr>
          <w:rFonts w:ascii="Arial" w:hAnsi="Arial" w:cs="Arial"/>
        </w:rPr>
        <w:t xml:space="preserve"> The library is open to all students every break and lunch time.</w:t>
      </w:r>
    </w:p>
    <w:p w14:paraId="10A911BD" w14:textId="77777777" w:rsidR="001963AC" w:rsidRDefault="007D4031" w:rsidP="001963AC">
      <w:pPr>
        <w:rPr>
          <w:rFonts w:ascii="Arial" w:hAnsi="Arial" w:cs="Arial"/>
        </w:rPr>
      </w:pPr>
      <w:r>
        <w:rPr>
          <w:rFonts w:ascii="Arial" w:hAnsi="Arial" w:cs="Arial"/>
        </w:rPr>
        <w:t>We engage parents through garnering parental voice at parent evening</w:t>
      </w:r>
      <w:r w:rsidR="00BE3831">
        <w:rPr>
          <w:rFonts w:ascii="Arial" w:hAnsi="Arial" w:cs="Arial"/>
        </w:rPr>
        <w:t>s</w:t>
      </w:r>
      <w:r>
        <w:rPr>
          <w:rFonts w:ascii="Arial" w:hAnsi="Arial" w:cs="Arial"/>
        </w:rPr>
        <w:t xml:space="preserve">, and provide advice and encouragement to parents with suggestions of reading </w:t>
      </w:r>
      <w:r w:rsidR="001963AC">
        <w:rPr>
          <w:rFonts w:ascii="Arial" w:hAnsi="Arial" w:cs="Arial"/>
        </w:rPr>
        <w:t xml:space="preserve">activities that </w:t>
      </w:r>
      <w:r w:rsidR="00AE5928">
        <w:rPr>
          <w:rFonts w:ascii="Arial" w:hAnsi="Arial" w:cs="Arial"/>
        </w:rPr>
        <w:t>they</w:t>
      </w:r>
      <w:r w:rsidR="001963AC">
        <w:rPr>
          <w:rFonts w:ascii="Arial" w:hAnsi="Arial" w:cs="Arial"/>
        </w:rPr>
        <w:t xml:space="preserve"> can do with their children</w:t>
      </w:r>
      <w:r>
        <w:rPr>
          <w:rFonts w:ascii="Arial" w:hAnsi="Arial" w:cs="Arial"/>
        </w:rPr>
        <w:t xml:space="preserve"> </w:t>
      </w:r>
      <w:r w:rsidR="0037097C" w:rsidRPr="00ED612B">
        <w:rPr>
          <w:rFonts w:ascii="Arial" w:hAnsi="Arial" w:cs="Arial"/>
          <w:color w:val="FF0000"/>
        </w:rPr>
        <w:t>through</w:t>
      </w:r>
      <w:r w:rsidRPr="00ED612B">
        <w:rPr>
          <w:rFonts w:ascii="Arial" w:hAnsi="Arial" w:cs="Arial"/>
          <w:color w:val="FF0000"/>
        </w:rPr>
        <w:t xml:space="preserve"> a resource in the school planer</w:t>
      </w:r>
      <w:r>
        <w:rPr>
          <w:rFonts w:ascii="Arial" w:hAnsi="Arial" w:cs="Arial"/>
        </w:rPr>
        <w:t xml:space="preserve">, </w:t>
      </w:r>
      <w:r w:rsidR="001963AC">
        <w:rPr>
          <w:rFonts w:ascii="Arial" w:hAnsi="Arial" w:cs="Arial"/>
        </w:rPr>
        <w:t>which is made reference to at parents</w:t>
      </w:r>
      <w:r w:rsidR="003A10FE">
        <w:rPr>
          <w:rFonts w:ascii="Arial" w:hAnsi="Arial" w:cs="Arial"/>
        </w:rPr>
        <w:t>’</w:t>
      </w:r>
      <w:r w:rsidR="001963AC">
        <w:rPr>
          <w:rFonts w:ascii="Arial" w:hAnsi="Arial" w:cs="Arial"/>
        </w:rPr>
        <w:t xml:space="preserve"> evening by English teaching staff</w:t>
      </w:r>
      <w:r>
        <w:rPr>
          <w:rFonts w:ascii="Arial" w:hAnsi="Arial" w:cs="Arial"/>
        </w:rPr>
        <w:t xml:space="preserve">. </w:t>
      </w:r>
    </w:p>
    <w:p w14:paraId="411A2E31" w14:textId="77777777" w:rsidR="00F80593" w:rsidRPr="007D4031" w:rsidRDefault="00F80593" w:rsidP="001963AC">
      <w:pPr>
        <w:rPr>
          <w:rFonts w:ascii="Arial" w:hAnsi="Arial" w:cs="Arial"/>
        </w:rPr>
      </w:pPr>
    </w:p>
    <w:p w14:paraId="246ADFED" w14:textId="77777777" w:rsidR="00346A2C" w:rsidRDefault="00311D0D" w:rsidP="00346A2C">
      <w:pPr>
        <w:jc w:val="center"/>
      </w:pPr>
      <w:r>
        <w:rPr>
          <w:noProof/>
          <w:lang w:eastAsia="en-GB"/>
        </w:rPr>
        <w:drawing>
          <wp:inline distT="0" distB="0" distL="0" distR="0" wp14:anchorId="4794F219" wp14:editId="381878F5">
            <wp:extent cx="5381625" cy="47053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381625" cy="4705350"/>
                    </a:xfrm>
                    <a:prstGeom prst="rect">
                      <a:avLst/>
                    </a:prstGeom>
                  </pic:spPr>
                </pic:pic>
              </a:graphicData>
            </a:graphic>
          </wp:inline>
        </w:drawing>
      </w:r>
    </w:p>
    <w:p w14:paraId="331D3D92" w14:textId="77777777" w:rsidR="00AE5928" w:rsidRPr="00AE5928" w:rsidRDefault="00AE5928" w:rsidP="00AE5928">
      <w:pPr>
        <w:rPr>
          <w:rFonts w:ascii="Arial" w:hAnsi="Arial" w:cs="Arial"/>
        </w:rPr>
      </w:pPr>
      <w:r w:rsidRPr="00AE5928">
        <w:rPr>
          <w:rFonts w:ascii="Arial" w:hAnsi="Arial" w:cs="Arial"/>
        </w:rPr>
        <w:lastRenderedPageBreak/>
        <w:t>We are robust in our approach to identifying struggling readers. We screen our students immediately upon entry, identifying our bottom 20%. We follow up the screener with diagnostic testing – including phonics and dyslexia screeners and fluency and comprehension checkers, liaising with the SENCO and checking EHCPs.</w:t>
      </w:r>
    </w:p>
    <w:p w14:paraId="03CFE5E8" w14:textId="77777777" w:rsidR="00AE5928" w:rsidRDefault="00AE5928" w:rsidP="00AE5928">
      <w:pPr>
        <w:rPr>
          <w:rFonts w:ascii="Arial" w:hAnsi="Arial" w:cs="Arial"/>
        </w:rPr>
      </w:pPr>
      <w:r w:rsidRPr="00AE5928">
        <w:rPr>
          <w:rFonts w:ascii="Arial" w:hAnsi="Arial" w:cs="Arial"/>
        </w:rPr>
        <w:t>We are forensic in our analysis of our data. We place students immediately on appropriate interventions, adopting a rolling timetable for this so that no students’ access to the curriculum is narrowed.  We have regular assessment and tracking of performance schedule to ensure students graduate between and from interventions in a timely manner.</w:t>
      </w:r>
    </w:p>
    <w:p w14:paraId="59B39CEB" w14:textId="77777777" w:rsidR="003070D9" w:rsidRPr="00AE5928" w:rsidRDefault="003070D9" w:rsidP="00AE5928">
      <w:pPr>
        <w:rPr>
          <w:rFonts w:ascii="Arial" w:hAnsi="Arial" w:cs="Arial"/>
        </w:rPr>
      </w:pPr>
    </w:p>
    <w:p w14:paraId="5A97C095" w14:textId="77777777" w:rsidR="00D16DCE" w:rsidRPr="007F4917" w:rsidRDefault="00D16DCE" w:rsidP="007D4031">
      <w:pPr>
        <w:rPr>
          <w:rFonts w:ascii="Arial" w:hAnsi="Arial" w:cs="Arial"/>
        </w:rPr>
      </w:pPr>
      <w:r w:rsidRPr="007F4917">
        <w:rPr>
          <w:rFonts w:ascii="Arial" w:hAnsi="Arial" w:cs="Arial"/>
          <w:noProof/>
          <w:lang w:eastAsia="en-GB"/>
        </w:rPr>
        <w:drawing>
          <wp:inline distT="0" distB="0" distL="0" distR="0" wp14:anchorId="1DE51A9C" wp14:editId="793A90B6">
            <wp:extent cx="5731510" cy="823595"/>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823595"/>
                    </a:xfrm>
                    <a:prstGeom prst="rect">
                      <a:avLst/>
                    </a:prstGeom>
                  </pic:spPr>
                </pic:pic>
              </a:graphicData>
            </a:graphic>
          </wp:inline>
        </w:drawing>
      </w:r>
    </w:p>
    <w:p w14:paraId="0AC3EC79" w14:textId="77777777" w:rsidR="003A10FE" w:rsidRDefault="003A10FE" w:rsidP="007D4031">
      <w:pPr>
        <w:rPr>
          <w:rFonts w:ascii="Arial" w:hAnsi="Arial" w:cs="Arial"/>
        </w:rPr>
      </w:pPr>
    </w:p>
    <w:p w14:paraId="1953975B" w14:textId="77777777" w:rsidR="00D16DCE" w:rsidRDefault="00D16DCE" w:rsidP="007D4031">
      <w:pPr>
        <w:rPr>
          <w:rFonts w:ascii="Arial" w:hAnsi="Arial" w:cs="Arial"/>
        </w:rPr>
      </w:pPr>
      <w:r w:rsidRPr="007F4917">
        <w:rPr>
          <w:rFonts w:ascii="Arial" w:hAnsi="Arial" w:cs="Arial"/>
        </w:rPr>
        <w:t>This will be a key focus for the academy for the academic year 23-24</w:t>
      </w:r>
      <w:r w:rsidR="00AE5928">
        <w:rPr>
          <w:rFonts w:ascii="Arial" w:hAnsi="Arial" w:cs="Arial"/>
        </w:rPr>
        <w:t>, with heads of department trained in instructional coaching</w:t>
      </w:r>
      <w:r w:rsidR="00F80593">
        <w:rPr>
          <w:rFonts w:ascii="Arial" w:hAnsi="Arial" w:cs="Arial"/>
        </w:rPr>
        <w:t xml:space="preserve"> by the Trust</w:t>
      </w:r>
      <w:r w:rsidR="003E02EC">
        <w:rPr>
          <w:rFonts w:ascii="Arial" w:hAnsi="Arial" w:cs="Arial"/>
        </w:rPr>
        <w:t>.</w:t>
      </w:r>
    </w:p>
    <w:p w14:paraId="36E236C8" w14:textId="77777777" w:rsidR="00F80593" w:rsidRDefault="00F80593" w:rsidP="007D4031">
      <w:pPr>
        <w:rPr>
          <w:rFonts w:ascii="Arial" w:hAnsi="Arial" w:cs="Arial"/>
        </w:rPr>
      </w:pPr>
    </w:p>
    <w:p w14:paraId="1F5C5D64" w14:textId="77777777" w:rsidR="003A10FE" w:rsidRDefault="003A10FE" w:rsidP="007D4031">
      <w:pPr>
        <w:rPr>
          <w:rFonts w:ascii="Arial" w:hAnsi="Arial" w:cs="Arial"/>
        </w:rPr>
      </w:pPr>
    </w:p>
    <w:p w14:paraId="35778ACA" w14:textId="77777777" w:rsidR="00D16DCE" w:rsidRPr="007F4917" w:rsidRDefault="00D16DCE" w:rsidP="007D4031">
      <w:pPr>
        <w:rPr>
          <w:rFonts w:ascii="Arial" w:hAnsi="Arial" w:cs="Arial"/>
        </w:rPr>
      </w:pPr>
      <w:r w:rsidRPr="007F4917">
        <w:rPr>
          <w:rFonts w:ascii="Arial" w:hAnsi="Arial" w:cs="Arial"/>
          <w:noProof/>
          <w:lang w:eastAsia="en-GB"/>
        </w:rPr>
        <w:drawing>
          <wp:inline distT="0" distB="0" distL="0" distR="0" wp14:anchorId="56CE7F3E" wp14:editId="4AF4415E">
            <wp:extent cx="5731510" cy="36766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67665"/>
                    </a:xfrm>
                    <a:prstGeom prst="rect">
                      <a:avLst/>
                    </a:prstGeom>
                  </pic:spPr>
                </pic:pic>
              </a:graphicData>
            </a:graphic>
          </wp:inline>
        </w:drawing>
      </w:r>
    </w:p>
    <w:p w14:paraId="46142978" w14:textId="77777777" w:rsidR="003A10FE" w:rsidRDefault="003A10FE" w:rsidP="007D4031">
      <w:pPr>
        <w:rPr>
          <w:rFonts w:ascii="Arial" w:hAnsi="Arial" w:cs="Arial"/>
        </w:rPr>
      </w:pPr>
    </w:p>
    <w:p w14:paraId="0E87C261" w14:textId="77777777" w:rsidR="007F4917" w:rsidRDefault="003E02EC" w:rsidP="007D4031">
      <w:pPr>
        <w:rPr>
          <w:rFonts w:ascii="Arial" w:hAnsi="Arial" w:cs="Arial"/>
        </w:rPr>
      </w:pPr>
      <w:r w:rsidRPr="003E02EC">
        <w:rPr>
          <w:rFonts w:ascii="Arial" w:hAnsi="Arial" w:cs="Arial"/>
        </w:rPr>
        <w:t>Curriculum staff adapt their lessons for struggling readers using evidence informed practices to ensure students can read in the different curriculum disciplines.</w:t>
      </w:r>
      <w:r>
        <w:t xml:space="preserve"> </w:t>
      </w:r>
      <w:r>
        <w:rPr>
          <w:rFonts w:ascii="Arial" w:hAnsi="Arial" w:cs="Arial"/>
        </w:rPr>
        <w:t xml:space="preserve">Teaching </w:t>
      </w:r>
      <w:r w:rsidR="007F4917">
        <w:rPr>
          <w:rFonts w:ascii="Arial" w:hAnsi="Arial" w:cs="Arial"/>
        </w:rPr>
        <w:t>staff at Belvoir ha</w:t>
      </w:r>
      <w:r w:rsidR="00AE5928">
        <w:rPr>
          <w:rFonts w:ascii="Arial" w:hAnsi="Arial" w:cs="Arial"/>
        </w:rPr>
        <w:t>ve received</w:t>
      </w:r>
      <w:r w:rsidR="007F4917">
        <w:rPr>
          <w:rFonts w:ascii="Arial" w:hAnsi="Arial" w:cs="Arial"/>
        </w:rPr>
        <w:t xml:space="preserve"> trai</w:t>
      </w:r>
      <w:r w:rsidR="00AE5928">
        <w:rPr>
          <w:rFonts w:ascii="Arial" w:hAnsi="Arial" w:cs="Arial"/>
        </w:rPr>
        <w:t>ning</w:t>
      </w:r>
      <w:r w:rsidR="007F4917">
        <w:rPr>
          <w:rFonts w:ascii="Arial" w:hAnsi="Arial" w:cs="Arial"/>
        </w:rPr>
        <w:t xml:space="preserve"> to support readers through generic reading strategies, which include:</w:t>
      </w:r>
    </w:p>
    <w:p w14:paraId="0938B84B" w14:textId="77777777" w:rsidR="007F4917" w:rsidRDefault="007F4917" w:rsidP="007F4917">
      <w:pPr>
        <w:pStyle w:val="ListParagraph"/>
        <w:numPr>
          <w:ilvl w:val="0"/>
          <w:numId w:val="2"/>
        </w:numPr>
        <w:rPr>
          <w:rFonts w:ascii="Arial" w:hAnsi="Arial" w:cs="Arial"/>
        </w:rPr>
      </w:pPr>
      <w:r>
        <w:rPr>
          <w:rFonts w:ascii="Arial" w:hAnsi="Arial" w:cs="Arial"/>
        </w:rPr>
        <w:t>Understanding, approaching and breaking down Tier 2 and Tier 3 vocabulary</w:t>
      </w:r>
      <w:r w:rsidR="003A10FE">
        <w:rPr>
          <w:rFonts w:ascii="Arial" w:hAnsi="Arial" w:cs="Arial"/>
        </w:rPr>
        <w:t xml:space="preserve"> (etymology and morphology, Freyer model)</w:t>
      </w:r>
    </w:p>
    <w:p w14:paraId="6002B96F" w14:textId="77777777" w:rsidR="007F4917" w:rsidRPr="007F4917" w:rsidRDefault="007F4917" w:rsidP="007F4917">
      <w:pPr>
        <w:pStyle w:val="ListParagraph"/>
        <w:numPr>
          <w:ilvl w:val="0"/>
          <w:numId w:val="2"/>
        </w:numPr>
        <w:rPr>
          <w:rFonts w:ascii="Arial" w:hAnsi="Arial" w:cs="Arial"/>
        </w:rPr>
      </w:pPr>
      <w:r>
        <w:rPr>
          <w:rFonts w:ascii="Arial" w:hAnsi="Arial" w:cs="Arial"/>
        </w:rPr>
        <w:t>Reciprocal Reading metacognitive approaches to reading</w:t>
      </w:r>
      <w:r w:rsidR="00F80593">
        <w:rPr>
          <w:rFonts w:ascii="Arial" w:hAnsi="Arial" w:cs="Arial"/>
        </w:rPr>
        <w:t xml:space="preserve"> comprehension</w:t>
      </w:r>
      <w:r w:rsidR="003A10FE">
        <w:rPr>
          <w:rFonts w:ascii="Arial" w:hAnsi="Arial" w:cs="Arial"/>
        </w:rPr>
        <w:t xml:space="preserve"> (predict, clarify, question and summarise)</w:t>
      </w:r>
    </w:p>
    <w:p w14:paraId="6390CD42" w14:textId="77777777" w:rsidR="007F4917" w:rsidRDefault="007F4917" w:rsidP="007F4917">
      <w:pPr>
        <w:pStyle w:val="ListParagraph"/>
        <w:numPr>
          <w:ilvl w:val="0"/>
          <w:numId w:val="2"/>
        </w:numPr>
        <w:rPr>
          <w:rFonts w:ascii="Arial" w:hAnsi="Arial" w:cs="Arial"/>
        </w:rPr>
      </w:pPr>
      <w:r>
        <w:rPr>
          <w:rFonts w:ascii="Arial" w:hAnsi="Arial" w:cs="Arial"/>
        </w:rPr>
        <w:t>How students read and create meaning from their reading (Scarborough Reading Rope, Simple View of Reading, Arduous 8)</w:t>
      </w:r>
    </w:p>
    <w:p w14:paraId="451F596F" w14:textId="77777777" w:rsidR="007F4917" w:rsidRPr="00AE5928" w:rsidRDefault="007F4917" w:rsidP="007F4917">
      <w:pPr>
        <w:pStyle w:val="ListParagraph"/>
        <w:numPr>
          <w:ilvl w:val="0"/>
          <w:numId w:val="2"/>
        </w:numPr>
        <w:rPr>
          <w:rFonts w:ascii="Arial" w:hAnsi="Arial" w:cs="Arial"/>
        </w:rPr>
      </w:pPr>
      <w:r w:rsidRPr="00AE5928">
        <w:rPr>
          <w:rFonts w:ascii="Arial" w:hAnsi="Arial" w:cs="Arial"/>
        </w:rPr>
        <w:t>A</w:t>
      </w:r>
      <w:r w:rsidR="00AE5928">
        <w:rPr>
          <w:rFonts w:ascii="Arial" w:hAnsi="Arial" w:cs="Arial"/>
        </w:rPr>
        <w:t xml:space="preserve"> </w:t>
      </w:r>
      <w:r w:rsidRPr="00AE5928">
        <w:rPr>
          <w:rFonts w:ascii="Arial" w:hAnsi="Arial" w:cs="Arial"/>
        </w:rPr>
        <w:t>simplified 2 pronged approach (pre reading activity, such as a glossary for challenging words, and an opportunity for students to clarify other words they are unsure of after reading the text)</w:t>
      </w:r>
    </w:p>
    <w:p w14:paraId="5EB6C5D9" w14:textId="77777777" w:rsidR="007F4917" w:rsidRDefault="007F4917" w:rsidP="007F4917">
      <w:pPr>
        <w:pStyle w:val="ListParagraph"/>
        <w:numPr>
          <w:ilvl w:val="0"/>
          <w:numId w:val="2"/>
        </w:numPr>
        <w:rPr>
          <w:rFonts w:ascii="Arial" w:hAnsi="Arial" w:cs="Arial"/>
        </w:rPr>
      </w:pPr>
      <w:r>
        <w:rPr>
          <w:rFonts w:ascii="Arial" w:hAnsi="Arial" w:cs="Arial"/>
        </w:rPr>
        <w:t>Reading Fluency</w:t>
      </w:r>
    </w:p>
    <w:p w14:paraId="24D0FD76" w14:textId="77777777" w:rsidR="00AE5928" w:rsidRDefault="007F4917" w:rsidP="00AE5928">
      <w:pPr>
        <w:pStyle w:val="ListParagraph"/>
        <w:numPr>
          <w:ilvl w:val="0"/>
          <w:numId w:val="2"/>
        </w:numPr>
        <w:rPr>
          <w:rFonts w:ascii="Arial" w:hAnsi="Arial" w:cs="Arial"/>
        </w:rPr>
      </w:pPr>
      <w:r>
        <w:rPr>
          <w:rFonts w:ascii="Arial" w:hAnsi="Arial" w:cs="Arial"/>
        </w:rPr>
        <w:t>Echo and Choral Reading</w:t>
      </w:r>
    </w:p>
    <w:p w14:paraId="0098535D" w14:textId="77777777" w:rsidR="007F4917" w:rsidRDefault="007F4917" w:rsidP="00AE5928">
      <w:pPr>
        <w:pStyle w:val="ListParagraph"/>
        <w:numPr>
          <w:ilvl w:val="0"/>
          <w:numId w:val="2"/>
        </w:numPr>
        <w:rPr>
          <w:rFonts w:ascii="Arial" w:hAnsi="Arial" w:cs="Arial"/>
        </w:rPr>
      </w:pPr>
      <w:r w:rsidRPr="00AE5928">
        <w:rPr>
          <w:rFonts w:ascii="Arial" w:hAnsi="Arial" w:cs="Arial"/>
        </w:rPr>
        <w:t>Text marking for fluency</w:t>
      </w:r>
    </w:p>
    <w:p w14:paraId="6EC2D2CD" w14:textId="77777777" w:rsidR="00AE5928" w:rsidRDefault="00AE5928" w:rsidP="00AE5928">
      <w:pPr>
        <w:rPr>
          <w:rFonts w:ascii="Arial" w:hAnsi="Arial" w:cs="Arial"/>
        </w:rPr>
      </w:pPr>
    </w:p>
    <w:p w14:paraId="431DEF45" w14:textId="77777777" w:rsidR="00606134" w:rsidRDefault="00606134" w:rsidP="00AE5928">
      <w:pPr>
        <w:rPr>
          <w:rFonts w:ascii="Arial" w:hAnsi="Arial" w:cs="Arial"/>
        </w:rPr>
      </w:pPr>
      <w:r>
        <w:rPr>
          <w:rFonts w:ascii="Arial" w:hAnsi="Arial" w:cs="Arial"/>
        </w:rPr>
        <w:t xml:space="preserve">These strategies are identified on the Priory Trust’s </w:t>
      </w:r>
      <w:r w:rsidR="00D31162">
        <w:rPr>
          <w:rFonts w:ascii="Arial" w:hAnsi="Arial" w:cs="Arial"/>
        </w:rPr>
        <w:t>Language for Learning Framework, which we use to support our readers.</w:t>
      </w:r>
    </w:p>
    <w:p w14:paraId="6E71058D" w14:textId="77777777" w:rsidR="00AE5928" w:rsidRDefault="00ED612B" w:rsidP="00AE5928">
      <w:pPr>
        <w:rPr>
          <w:rFonts w:ascii="Arial" w:hAnsi="Arial" w:cs="Arial"/>
        </w:rPr>
      </w:pPr>
      <w:r>
        <w:rPr>
          <w:rFonts w:ascii="Arial" w:hAnsi="Arial" w:cs="Arial"/>
        </w:rPr>
        <w:t xml:space="preserve">Spotlight students (students in the bottom 20% of KS3 students, as identified by NGRT testing) are identified on class registers. </w:t>
      </w:r>
      <w:r w:rsidR="00AE5928">
        <w:rPr>
          <w:rFonts w:ascii="Arial" w:hAnsi="Arial" w:cs="Arial"/>
        </w:rPr>
        <w:t>Students</w:t>
      </w:r>
      <w:r w:rsidR="003E02EC">
        <w:rPr>
          <w:rFonts w:ascii="Arial" w:hAnsi="Arial" w:cs="Arial"/>
        </w:rPr>
        <w:t>’</w:t>
      </w:r>
      <w:r w:rsidR="00AE5928">
        <w:rPr>
          <w:rFonts w:ascii="Arial" w:hAnsi="Arial" w:cs="Arial"/>
        </w:rPr>
        <w:t xml:space="preserve"> chronological reading ages and their standardised scores are on a</w:t>
      </w:r>
      <w:r>
        <w:rPr>
          <w:rFonts w:ascii="Arial" w:hAnsi="Arial" w:cs="Arial"/>
        </w:rPr>
        <w:t>ll class mark</w:t>
      </w:r>
      <w:r w:rsidR="00A85789">
        <w:rPr>
          <w:rFonts w:ascii="Arial" w:hAnsi="Arial" w:cs="Arial"/>
        </w:rPr>
        <w:t xml:space="preserve"> </w:t>
      </w:r>
      <w:r>
        <w:rPr>
          <w:rFonts w:ascii="Arial" w:hAnsi="Arial" w:cs="Arial"/>
        </w:rPr>
        <w:t xml:space="preserve">sheets for staff </w:t>
      </w:r>
      <w:r w:rsidR="003E02EC">
        <w:rPr>
          <w:rFonts w:ascii="Arial" w:hAnsi="Arial" w:cs="Arial"/>
        </w:rPr>
        <w:t>to plan to use generic reading strategies accordingly.</w:t>
      </w:r>
      <w:r>
        <w:rPr>
          <w:rFonts w:ascii="Arial" w:hAnsi="Arial" w:cs="Arial"/>
        </w:rPr>
        <w:t xml:space="preserve"> </w:t>
      </w:r>
    </w:p>
    <w:p w14:paraId="00EEEA1D" w14:textId="77777777" w:rsidR="003E02EC" w:rsidRPr="00AE5928" w:rsidRDefault="003E02EC" w:rsidP="00AE5928">
      <w:pPr>
        <w:rPr>
          <w:rFonts w:ascii="Arial" w:hAnsi="Arial" w:cs="Arial"/>
        </w:rPr>
      </w:pPr>
      <w:r>
        <w:rPr>
          <w:rFonts w:ascii="Arial" w:hAnsi="Arial" w:cs="Arial"/>
        </w:rPr>
        <w:t>We also have a small group of trained Year 10 student reading mentors who work with identified Year 7 students on their reading fluency skills.</w:t>
      </w:r>
    </w:p>
    <w:p w14:paraId="6897FF9F" w14:textId="77777777" w:rsidR="007F4917" w:rsidRDefault="007F4917" w:rsidP="007D4031">
      <w:pPr>
        <w:rPr>
          <w:rFonts w:ascii="Arial" w:hAnsi="Arial" w:cs="Arial"/>
        </w:rPr>
      </w:pPr>
    </w:p>
    <w:p w14:paraId="2A367398" w14:textId="77777777" w:rsidR="003A10FE" w:rsidRDefault="003A10FE" w:rsidP="007D4031">
      <w:pPr>
        <w:rPr>
          <w:rFonts w:ascii="Arial" w:hAnsi="Arial" w:cs="Arial"/>
        </w:rPr>
      </w:pPr>
    </w:p>
    <w:p w14:paraId="05FD64B1" w14:textId="77777777" w:rsidR="00BE3831" w:rsidRPr="007F4917" w:rsidRDefault="00BE3831" w:rsidP="007D4031">
      <w:pPr>
        <w:rPr>
          <w:rFonts w:ascii="Arial" w:hAnsi="Arial" w:cs="Arial"/>
        </w:rPr>
      </w:pPr>
      <w:r w:rsidRPr="007F4917">
        <w:rPr>
          <w:rFonts w:ascii="Arial" w:hAnsi="Arial" w:cs="Arial"/>
          <w:noProof/>
          <w:lang w:eastAsia="en-GB"/>
        </w:rPr>
        <w:drawing>
          <wp:inline distT="0" distB="0" distL="0" distR="0" wp14:anchorId="177C96CE" wp14:editId="21B226A4">
            <wp:extent cx="5731510" cy="38608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86080"/>
                    </a:xfrm>
                    <a:prstGeom prst="rect">
                      <a:avLst/>
                    </a:prstGeom>
                  </pic:spPr>
                </pic:pic>
              </a:graphicData>
            </a:graphic>
          </wp:inline>
        </w:drawing>
      </w:r>
    </w:p>
    <w:p w14:paraId="650C7EF0" w14:textId="77777777" w:rsidR="00BE3831" w:rsidRPr="003E02EC" w:rsidRDefault="003E02EC" w:rsidP="007D4031">
      <w:pPr>
        <w:rPr>
          <w:rFonts w:ascii="Arial" w:hAnsi="Arial" w:cs="Arial"/>
        </w:rPr>
      </w:pPr>
      <w:r w:rsidRPr="003E02EC">
        <w:rPr>
          <w:rFonts w:ascii="Arial" w:hAnsi="Arial" w:cs="Arial"/>
        </w:rPr>
        <w:t xml:space="preserve">Our reading interventions are carried out by </w:t>
      </w:r>
      <w:r w:rsidR="003A10FE">
        <w:rPr>
          <w:rFonts w:ascii="Arial" w:hAnsi="Arial" w:cs="Arial"/>
        </w:rPr>
        <w:t xml:space="preserve">fully </w:t>
      </w:r>
      <w:r w:rsidRPr="003E02EC">
        <w:rPr>
          <w:rFonts w:ascii="Arial" w:hAnsi="Arial" w:cs="Arial"/>
        </w:rPr>
        <w:t>trained TAs, who maintain a fidelity to model.</w:t>
      </w:r>
    </w:p>
    <w:p w14:paraId="2B6EB693" w14:textId="77777777" w:rsidR="000B2729" w:rsidRDefault="00A51B5F" w:rsidP="007D4031">
      <w:r>
        <w:rPr>
          <w:noProof/>
          <w:lang w:eastAsia="en-GB"/>
        </w:rPr>
        <w:drawing>
          <wp:inline distT="0" distB="0" distL="0" distR="0" wp14:anchorId="4A813832" wp14:editId="5A55AF1A">
            <wp:extent cx="5731510" cy="391414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914140"/>
                    </a:xfrm>
                    <a:prstGeom prst="rect">
                      <a:avLst/>
                    </a:prstGeom>
                  </pic:spPr>
                </pic:pic>
              </a:graphicData>
            </a:graphic>
          </wp:inline>
        </w:drawing>
      </w:r>
    </w:p>
    <w:p w14:paraId="515EE2C5" w14:textId="77777777" w:rsidR="000B2729" w:rsidRDefault="000B2729" w:rsidP="007D4031"/>
    <w:p w14:paraId="402E7057" w14:textId="77777777" w:rsidR="00F80593" w:rsidRDefault="00F80593" w:rsidP="007D4031"/>
    <w:sectPr w:rsidR="00F80593" w:rsidSect="001963AC">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BE11FF" w14:textId="77777777" w:rsidR="00ED005F" w:rsidRDefault="00ED005F" w:rsidP="003070D9">
      <w:pPr>
        <w:spacing w:after="0" w:line="240" w:lineRule="auto"/>
      </w:pPr>
      <w:r>
        <w:separator/>
      </w:r>
    </w:p>
  </w:endnote>
  <w:endnote w:type="continuationSeparator" w:id="0">
    <w:p w14:paraId="54A775A1" w14:textId="77777777" w:rsidR="00ED005F" w:rsidRDefault="00ED005F" w:rsidP="003070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80551814"/>
      <w:docPartObj>
        <w:docPartGallery w:val="Page Numbers (Bottom of Page)"/>
        <w:docPartUnique/>
      </w:docPartObj>
    </w:sdtPr>
    <w:sdtEndPr>
      <w:rPr>
        <w:noProof/>
      </w:rPr>
    </w:sdtEndPr>
    <w:sdtContent>
      <w:p w14:paraId="5C208D6A" w14:textId="77777777" w:rsidR="003070D9" w:rsidRDefault="003070D9">
        <w:pPr>
          <w:pStyle w:val="Footer"/>
          <w:jc w:val="right"/>
        </w:pPr>
        <w:r>
          <w:fldChar w:fldCharType="begin"/>
        </w:r>
        <w:r>
          <w:instrText xml:space="preserve"> PAGE   \* MERGEFORMAT </w:instrText>
        </w:r>
        <w:r>
          <w:fldChar w:fldCharType="separate"/>
        </w:r>
        <w:r w:rsidR="00F15049">
          <w:rPr>
            <w:noProof/>
          </w:rPr>
          <w:t>2</w:t>
        </w:r>
        <w:r>
          <w:rPr>
            <w:noProof/>
          </w:rPr>
          <w:fldChar w:fldCharType="end"/>
        </w:r>
      </w:p>
    </w:sdtContent>
  </w:sdt>
  <w:p w14:paraId="67DE0082" w14:textId="77777777" w:rsidR="003070D9" w:rsidRDefault="003070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7E83F9" w14:textId="77777777" w:rsidR="00ED005F" w:rsidRDefault="00ED005F" w:rsidP="003070D9">
      <w:pPr>
        <w:spacing w:after="0" w:line="240" w:lineRule="auto"/>
      </w:pPr>
      <w:r>
        <w:separator/>
      </w:r>
    </w:p>
  </w:footnote>
  <w:footnote w:type="continuationSeparator" w:id="0">
    <w:p w14:paraId="232F4E17" w14:textId="77777777" w:rsidR="00ED005F" w:rsidRDefault="00ED005F" w:rsidP="003070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D204C0"/>
    <w:multiLevelType w:val="hybridMultilevel"/>
    <w:tmpl w:val="156A01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DB04E0"/>
    <w:multiLevelType w:val="hybridMultilevel"/>
    <w:tmpl w:val="35C8B842"/>
    <w:lvl w:ilvl="0" w:tplc="7080744E">
      <w:start w:val="1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20F"/>
    <w:rsid w:val="000B2729"/>
    <w:rsid w:val="001963AC"/>
    <w:rsid w:val="003070D9"/>
    <w:rsid w:val="00311D0D"/>
    <w:rsid w:val="00346A2C"/>
    <w:rsid w:val="0037097C"/>
    <w:rsid w:val="003A10FE"/>
    <w:rsid w:val="003E02EC"/>
    <w:rsid w:val="00606134"/>
    <w:rsid w:val="00615603"/>
    <w:rsid w:val="006609F6"/>
    <w:rsid w:val="00683E80"/>
    <w:rsid w:val="00726EDC"/>
    <w:rsid w:val="007D4031"/>
    <w:rsid w:val="007F4917"/>
    <w:rsid w:val="0088220F"/>
    <w:rsid w:val="008B7A65"/>
    <w:rsid w:val="00985E22"/>
    <w:rsid w:val="00A51B5F"/>
    <w:rsid w:val="00A85789"/>
    <w:rsid w:val="00AE5928"/>
    <w:rsid w:val="00BE3831"/>
    <w:rsid w:val="00C8372D"/>
    <w:rsid w:val="00D16DCE"/>
    <w:rsid w:val="00D31162"/>
    <w:rsid w:val="00E56F88"/>
    <w:rsid w:val="00ED005F"/>
    <w:rsid w:val="00ED612B"/>
    <w:rsid w:val="00F15049"/>
    <w:rsid w:val="00F805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7DC557"/>
  <w15:chartTrackingRefBased/>
  <w15:docId w15:val="{1E082945-FF8B-41F4-8151-76647CAE0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6A2C"/>
    <w:pPr>
      <w:spacing w:after="0" w:line="240" w:lineRule="auto"/>
      <w:ind w:left="720"/>
    </w:pPr>
    <w:rPr>
      <w:rFonts w:ascii="Calibri" w:hAnsi="Calibri" w:cs="Calibri"/>
    </w:rPr>
  </w:style>
  <w:style w:type="table" w:styleId="TableGrid">
    <w:name w:val="Table Grid"/>
    <w:basedOn w:val="TableNormal"/>
    <w:uiPriority w:val="39"/>
    <w:rsid w:val="00346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070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70D9"/>
  </w:style>
  <w:style w:type="paragraph" w:styleId="Footer">
    <w:name w:val="footer"/>
    <w:basedOn w:val="Normal"/>
    <w:link w:val="FooterChar"/>
    <w:uiPriority w:val="99"/>
    <w:unhideWhenUsed/>
    <w:rsid w:val="003070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70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6CFC8F70730244E94E30CE5412F47AC" ma:contentTypeVersion="18" ma:contentTypeDescription="Create a new document." ma:contentTypeScope="" ma:versionID="37cc9f14d0e1076506064951bfa77bf5">
  <xsd:schema xmlns:xsd="http://www.w3.org/2001/XMLSchema" xmlns:xs="http://www.w3.org/2001/XMLSchema" xmlns:p="http://schemas.microsoft.com/office/2006/metadata/properties" xmlns:ns1="http://schemas.microsoft.com/sharepoint/v3" xmlns:ns3="0e7ef4c0-67bb-494f-b53f-921ae060e056" xmlns:ns4="8dfe7ad4-1ce0-47ce-80cc-71a2bc883208" targetNamespace="http://schemas.microsoft.com/office/2006/metadata/properties" ma:root="true" ma:fieldsID="b0d826ddec5a9203bc58fe0515ae29ff" ns1:_="" ns3:_="" ns4:_="">
    <xsd:import namespace="http://schemas.microsoft.com/sharepoint/v3"/>
    <xsd:import namespace="0e7ef4c0-67bb-494f-b53f-921ae060e056"/>
    <xsd:import namespace="8dfe7ad4-1ce0-47ce-80cc-71a2bc883208"/>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ServiceOCR" minOccurs="0"/>
                <xsd:element ref="ns4:SharedWithUsers" minOccurs="0"/>
                <xsd:element ref="ns4:SharedWithDetails" minOccurs="0"/>
                <xsd:element ref="ns4:SharingHintHash" minOccurs="0"/>
                <xsd:element ref="ns3:MediaLengthInSeconds" minOccurs="0"/>
                <xsd:element ref="ns3:_activity" minOccurs="0"/>
                <xsd:element ref="ns1:_ip_UnifiedCompliancePolicyProperties" minOccurs="0"/>
                <xsd:element ref="ns1:_ip_UnifiedCompliancePolicyUIAction"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Unified Compliance Policy Properties" ma:hidden="true" ma:internalName="_ip_UnifiedCompliancePolicyProperties">
      <xsd:simpleType>
        <xsd:restriction base="dms:Note"/>
      </xsd:simpleType>
    </xsd:element>
    <xsd:element name="_ip_UnifiedCompliancePolicyUIAction" ma:index="2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e7ef4c0-67bb-494f-b53f-921ae060e0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dfe7ad4-1ce0-47ce-80cc-71a2bc88320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activity xmlns="0e7ef4c0-67bb-494f-b53f-921ae060e056" xsi:nil="true"/>
    <_ip_UnifiedCompliancePolicyProperties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A53CF5-DE6D-49BC-9BD8-13768303D0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e7ef4c0-67bb-494f-b53f-921ae060e056"/>
    <ds:schemaRef ds:uri="8dfe7ad4-1ce0-47ce-80cc-71a2bc8832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44CCF7C-2DD4-429F-9585-87B110C3FC51}">
  <ds:schemaRefs>
    <ds:schemaRef ds:uri="http://schemas.microsoft.com/sharepoint/v3/contenttype/forms"/>
  </ds:schemaRefs>
</ds:datastoreItem>
</file>

<file path=customXml/itemProps3.xml><?xml version="1.0" encoding="utf-8"?>
<ds:datastoreItem xmlns:ds="http://schemas.openxmlformats.org/officeDocument/2006/customXml" ds:itemID="{E84B4C6A-0167-42C5-ACE1-04101C8534E3}">
  <ds:schemaRefs>
    <ds:schemaRef ds:uri="http://www.w3.org/XML/1998/namespace"/>
    <ds:schemaRef ds:uri="http://purl.org/dc/dcmitype/"/>
    <ds:schemaRef ds:uri="0e7ef4c0-67bb-494f-b53f-921ae060e056"/>
    <ds:schemaRef ds:uri="http://schemas.microsoft.com/sharepoint/v3"/>
    <ds:schemaRef ds:uri="http://schemas.microsoft.com/office/2006/metadata/properties"/>
    <ds:schemaRef ds:uri="http://schemas.microsoft.com/office/2006/documentManagement/types"/>
    <ds:schemaRef ds:uri="http://purl.org/dc/elements/1.1/"/>
    <ds:schemaRef ds:uri="http://schemas.openxmlformats.org/package/2006/metadata/core-properties"/>
    <ds:schemaRef ds:uri="http://schemas.microsoft.com/office/infopath/2007/PartnerControls"/>
    <ds:schemaRef ds:uri="8dfe7ad4-1ce0-47ce-80cc-71a2bc883208"/>
    <ds:schemaRef ds:uri="http://purl.org/dc/terms/"/>
  </ds:schemaRefs>
</ds:datastoreItem>
</file>

<file path=customXml/itemProps4.xml><?xml version="1.0" encoding="utf-8"?>
<ds:datastoreItem xmlns:ds="http://schemas.openxmlformats.org/officeDocument/2006/customXml" ds:itemID="{F2571242-61AB-4AA2-9A33-F0D4057A22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859</Words>
  <Characters>4899</Characters>
  <Application>Microsoft Office Word</Application>
  <DocSecurity>4</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Richards</dc:creator>
  <cp:keywords/>
  <dc:description/>
  <cp:lastModifiedBy>Mr M Oliver</cp:lastModifiedBy>
  <cp:revision>2</cp:revision>
  <dcterms:created xsi:type="dcterms:W3CDTF">2023-08-23T08:12:00Z</dcterms:created>
  <dcterms:modified xsi:type="dcterms:W3CDTF">2023-08-23T08:12:00Z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0x01010066CFC8F70730244E94E30CE5412F47AC</vt:lpwstr>
  </property>
</Properties>
</file>