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18F23" w14:textId="1290FA22" w:rsidR="00985E22" w:rsidRDefault="00346A2C" w:rsidP="00346A2C">
      <w:pPr>
        <w:jc w:val="center"/>
        <w:rPr>
          <w:b/>
          <w:sz w:val="28"/>
        </w:rPr>
      </w:pPr>
      <w:r w:rsidRPr="00346A2C">
        <w:rPr>
          <w:b/>
          <w:sz w:val="28"/>
        </w:rPr>
        <w:t xml:space="preserve">Priory Belvoir Academy:  Reading Strategy </w:t>
      </w:r>
    </w:p>
    <w:p w14:paraId="67D763DC" w14:textId="3F7F381E" w:rsidR="00AE5928" w:rsidRDefault="001963AC" w:rsidP="00AE5928">
      <w:pPr>
        <w:rPr>
          <w:rFonts w:ascii="Arial" w:hAnsi="Arial" w:cs="Arial"/>
          <w:bCs/>
        </w:rPr>
      </w:pPr>
      <w:r w:rsidRPr="001963AC">
        <w:rPr>
          <w:rFonts w:ascii="Arial" w:hAnsi="Arial" w:cs="Arial"/>
          <w:bCs/>
        </w:rPr>
        <w:t>At Belvoi</w:t>
      </w:r>
      <w:r w:rsidR="00683E80">
        <w:rPr>
          <w:rFonts w:ascii="Arial" w:hAnsi="Arial" w:cs="Arial"/>
          <w:bCs/>
        </w:rPr>
        <w:t>r, we have a 5 strand</w:t>
      </w:r>
      <w:r w:rsidR="00C60C68">
        <w:rPr>
          <w:rFonts w:ascii="Arial" w:hAnsi="Arial" w:cs="Arial"/>
          <w:bCs/>
        </w:rPr>
        <w:t>ed</w:t>
      </w:r>
      <w:r w:rsidR="003A10FE">
        <w:rPr>
          <w:rFonts w:ascii="Arial" w:hAnsi="Arial" w:cs="Arial"/>
          <w:bCs/>
        </w:rPr>
        <w:t xml:space="preserve"> strategy</w:t>
      </w:r>
      <w:r w:rsidR="00C60C68">
        <w:rPr>
          <w:rFonts w:ascii="Arial" w:hAnsi="Arial" w:cs="Arial"/>
          <w:bCs/>
        </w:rPr>
        <w:t xml:space="preserve"> to encourage reading for purpose, and reading for pleasure.</w:t>
      </w:r>
    </w:p>
    <w:p w14:paraId="1D0B4DFD" w14:textId="77777777" w:rsidR="00683E80" w:rsidRDefault="00AE5928" w:rsidP="00AE5928">
      <w:pPr>
        <w:rPr>
          <w:rFonts w:ascii="Arial" w:hAnsi="Arial" w:cs="Arial"/>
        </w:rPr>
      </w:pPr>
      <w:r w:rsidRPr="00AE5928">
        <w:rPr>
          <w:rFonts w:ascii="Arial" w:hAnsi="Arial" w:cs="Arial"/>
        </w:rPr>
        <w:t>Our expectation is that everyone is a reader and that all of our students ca</w:t>
      </w:r>
      <w:r w:rsidR="00683E80">
        <w:rPr>
          <w:rFonts w:ascii="Arial" w:hAnsi="Arial" w:cs="Arial"/>
        </w:rPr>
        <w:t>n, and do, read for purp</w:t>
      </w:r>
      <w:r w:rsidRPr="00AE5928">
        <w:rPr>
          <w:rFonts w:ascii="Arial" w:hAnsi="Arial" w:cs="Arial"/>
        </w:rPr>
        <w:t>ose</w:t>
      </w:r>
      <w:r w:rsidR="00683E80">
        <w:rPr>
          <w:rFonts w:ascii="Arial" w:hAnsi="Arial" w:cs="Arial"/>
        </w:rPr>
        <w:t>, and for pleasure</w:t>
      </w:r>
      <w:r w:rsidRPr="00AE5928">
        <w:rPr>
          <w:rFonts w:ascii="Arial" w:hAnsi="Arial" w:cs="Arial"/>
        </w:rPr>
        <w:t xml:space="preserve">. </w:t>
      </w:r>
    </w:p>
    <w:p w14:paraId="071795B6" w14:textId="7397AE6C" w:rsidR="00AE5928" w:rsidRDefault="00AE5928" w:rsidP="00AE5928">
      <w:r w:rsidRPr="00AE5928">
        <w:rPr>
          <w:rFonts w:ascii="Arial" w:hAnsi="Arial" w:cs="Arial"/>
        </w:rPr>
        <w:t>Nevertheless, we understand that you can’t love reading if you can’t read</w:t>
      </w:r>
      <w:r w:rsidR="00F80593">
        <w:rPr>
          <w:rFonts w:ascii="Arial" w:hAnsi="Arial" w:cs="Arial"/>
        </w:rPr>
        <w:t>,</w:t>
      </w:r>
      <w:r w:rsidRPr="00AE5928">
        <w:rPr>
          <w:rFonts w:ascii="Arial" w:hAnsi="Arial" w:cs="Arial"/>
        </w:rPr>
        <w:t xml:space="preserve"> and that </w:t>
      </w:r>
      <w:r w:rsidR="00F80593">
        <w:rPr>
          <w:rFonts w:ascii="Arial" w:hAnsi="Arial" w:cs="Arial"/>
        </w:rPr>
        <w:t>this</w:t>
      </w:r>
      <w:r w:rsidRPr="00AE5928">
        <w:rPr>
          <w:rFonts w:ascii="Arial" w:hAnsi="Arial" w:cs="Arial"/>
        </w:rPr>
        <w:t xml:space="preserve"> causes a barrier to curriculum access</w:t>
      </w:r>
      <w:r>
        <w:t>.</w:t>
      </w:r>
    </w:p>
    <w:p w14:paraId="09E044D2" w14:textId="2ED72310" w:rsidR="001963AC" w:rsidRPr="001963AC" w:rsidRDefault="001963AC" w:rsidP="001963AC">
      <w:pPr>
        <w:rPr>
          <w:rFonts w:ascii="Arial" w:hAnsi="Arial" w:cs="Arial"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346A2C" w:rsidRPr="00F20946" w14:paraId="3C18C5B9" w14:textId="77777777" w:rsidTr="005A7B44">
        <w:trPr>
          <w:jc w:val="center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hideMark/>
          </w:tcPr>
          <w:p w14:paraId="09118B90" w14:textId="77777777" w:rsidR="00346A2C" w:rsidRPr="00346A2C" w:rsidRDefault="00346A2C" w:rsidP="00346A2C">
            <w:pPr>
              <w:pStyle w:val="ListParagraph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color w:val="FFFFFF" w:themeColor="background1"/>
              </w:rPr>
            </w:pPr>
            <w:r w:rsidRPr="00346A2C">
              <w:rPr>
                <w:rFonts w:ascii="Arial" w:hAnsi="Arial" w:cs="Arial"/>
                <w:color w:val="FFFFFF" w:themeColor="background1"/>
              </w:rPr>
              <w:t>Motivation, Resilience and Reading for Pleasure</w:t>
            </w:r>
          </w:p>
          <w:p w14:paraId="0123C941" w14:textId="77777777" w:rsidR="00346A2C" w:rsidRPr="00F20946" w:rsidRDefault="00346A2C" w:rsidP="00346A2C">
            <w:pPr>
              <w:pStyle w:val="ListParagraph"/>
              <w:contextualSpacing/>
              <w:rPr>
                <w:rFonts w:ascii="Arial" w:hAnsi="Arial" w:cs="Arial"/>
                <w:color w:val="FFFFFF" w:themeColor="background1"/>
              </w:rPr>
            </w:pPr>
          </w:p>
          <w:p w14:paraId="54EC84CD" w14:textId="77777777" w:rsidR="00346A2C" w:rsidRPr="00F20946" w:rsidRDefault="00346A2C" w:rsidP="005A7B44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F20946">
              <w:rPr>
                <w:rFonts w:ascii="Arial" w:hAnsi="Arial" w:cs="Arial"/>
                <w:color w:val="FFFFFF" w:themeColor="background1"/>
              </w:rPr>
              <w:t>Whole School through the tutor programme, and at home with parental engagement</w:t>
            </w:r>
          </w:p>
          <w:p w14:paraId="10AF9CA3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</w:p>
        </w:tc>
      </w:tr>
      <w:tr w:rsidR="00346A2C" w:rsidRPr="00F20946" w14:paraId="7ACE0270" w14:textId="77777777" w:rsidTr="005A7B44">
        <w:trPr>
          <w:jc w:val="center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hideMark/>
          </w:tcPr>
          <w:p w14:paraId="1D662001" w14:textId="77777777" w:rsidR="00346A2C" w:rsidRDefault="00346A2C" w:rsidP="005A7B44">
            <w:pPr>
              <w:pStyle w:val="ListParagraph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color w:val="FFFFFF" w:themeColor="background1"/>
              </w:rPr>
            </w:pPr>
            <w:r w:rsidRPr="00F20946">
              <w:rPr>
                <w:rFonts w:ascii="Arial" w:hAnsi="Arial" w:cs="Arial"/>
                <w:color w:val="FFFFFF" w:themeColor="background1"/>
              </w:rPr>
              <w:t>Tracking Reading – identification of types of reader, monitoring progress and reporting</w:t>
            </w:r>
          </w:p>
          <w:p w14:paraId="71E67903" w14:textId="77777777" w:rsidR="00346A2C" w:rsidRPr="00346A2C" w:rsidRDefault="00346A2C" w:rsidP="00346A2C">
            <w:pPr>
              <w:contextualSpacing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14:paraId="31BD6033" w14:textId="6CF63E2A" w:rsidR="00346A2C" w:rsidRPr="00F20946" w:rsidRDefault="00C60C68" w:rsidP="005A7B44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Reading Lead</w:t>
            </w:r>
            <w:r w:rsidR="00346A2C" w:rsidRPr="00F20946">
              <w:rPr>
                <w:rFonts w:ascii="Arial" w:hAnsi="Arial" w:cs="Arial"/>
                <w:color w:val="FFFFFF" w:themeColor="background1"/>
              </w:rPr>
              <w:t>/SENDCO/Deputy Head</w:t>
            </w:r>
          </w:p>
          <w:p w14:paraId="492064F6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</w:p>
        </w:tc>
      </w:tr>
      <w:tr w:rsidR="00346A2C" w:rsidRPr="00F20946" w14:paraId="5DECFD4B" w14:textId="77777777" w:rsidTr="005A7B44">
        <w:trPr>
          <w:jc w:val="center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4C40710E" w14:textId="77777777" w:rsidR="00346A2C" w:rsidRPr="00F20946" w:rsidRDefault="00346A2C" w:rsidP="005A7B44">
            <w:pPr>
              <w:pStyle w:val="ListParagraph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  <w:r w:rsidRPr="00F20946">
              <w:rPr>
                <w:rFonts w:ascii="Arial" w:hAnsi="Arial" w:cs="Arial"/>
              </w:rPr>
              <w:t>Disciplinary Literacy– What does it mean to read like a scientist, a mathematician, a historian?</w:t>
            </w:r>
          </w:p>
          <w:p w14:paraId="5F3E155A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  <w:r w:rsidRPr="00F20946">
              <w:rPr>
                <w:rFonts w:ascii="Arial" w:hAnsi="Arial" w:cs="Arial"/>
              </w:rPr>
              <w:t>What are subjects doing to make students effective readers in their subject area?</w:t>
            </w:r>
          </w:p>
          <w:p w14:paraId="6BC613C8" w14:textId="36842907" w:rsidR="00346A2C" w:rsidRPr="00F20946" w:rsidRDefault="00C60C68" w:rsidP="005A7B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HODs and subject teachers</w:t>
            </w:r>
          </w:p>
          <w:p w14:paraId="28F1C3B0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</w:p>
        </w:tc>
      </w:tr>
      <w:tr w:rsidR="00346A2C" w:rsidRPr="00F20946" w14:paraId="19A4563B" w14:textId="77777777" w:rsidTr="005A7B44">
        <w:trPr>
          <w:jc w:val="center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7BE1596" w14:textId="2201810B" w:rsidR="00346A2C" w:rsidRPr="00F20946" w:rsidRDefault="00346A2C" w:rsidP="005A7B44">
            <w:pPr>
              <w:pStyle w:val="ListParagraph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  <w:r w:rsidRPr="00F20946">
              <w:rPr>
                <w:rFonts w:ascii="Arial" w:hAnsi="Arial" w:cs="Arial"/>
              </w:rPr>
              <w:t xml:space="preserve">Supporting </w:t>
            </w:r>
            <w:r w:rsidR="001963AC">
              <w:rPr>
                <w:rFonts w:ascii="Arial" w:hAnsi="Arial" w:cs="Arial"/>
              </w:rPr>
              <w:t>Reading</w:t>
            </w:r>
          </w:p>
          <w:p w14:paraId="024F188D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  <w:r w:rsidRPr="00F20946">
              <w:rPr>
                <w:rFonts w:ascii="Arial" w:hAnsi="Arial" w:cs="Arial"/>
              </w:rPr>
              <w:t>Whole School QFT common approaches to supporting weaker readers</w:t>
            </w:r>
          </w:p>
          <w:p w14:paraId="2F6D92C5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</w:p>
        </w:tc>
      </w:tr>
      <w:tr w:rsidR="00346A2C" w:rsidRPr="00F20946" w14:paraId="2AA40464" w14:textId="77777777" w:rsidTr="005A7B44">
        <w:trPr>
          <w:jc w:val="center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8CC490" w14:textId="1A9E2F57" w:rsidR="00346A2C" w:rsidRPr="00F20946" w:rsidRDefault="00346A2C" w:rsidP="005A7B44">
            <w:pPr>
              <w:pStyle w:val="ListParagraph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Specific Interventions (</w:t>
            </w:r>
            <w:r w:rsidR="009C10F8">
              <w:rPr>
                <w:rFonts w:ascii="Arial" w:hAnsi="Arial" w:cs="Arial"/>
              </w:rPr>
              <w:t>First</w:t>
            </w:r>
            <w:r w:rsidR="001963AC">
              <w:rPr>
                <w:rFonts w:ascii="Arial" w:hAnsi="Arial" w:cs="Arial"/>
              </w:rPr>
              <w:t xml:space="preserve"> 20%</w:t>
            </w:r>
            <w:r w:rsidRPr="00F20946">
              <w:rPr>
                <w:rFonts w:ascii="Arial" w:hAnsi="Arial" w:cs="Arial"/>
              </w:rPr>
              <w:t>)</w:t>
            </w:r>
          </w:p>
          <w:p w14:paraId="435DABD1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  <w:r w:rsidRPr="00F20946">
              <w:rPr>
                <w:rFonts w:ascii="Arial" w:hAnsi="Arial" w:cs="Arial"/>
              </w:rPr>
              <w:t>SEND department</w:t>
            </w:r>
          </w:p>
          <w:p w14:paraId="7B955327" w14:textId="77777777" w:rsidR="00346A2C" w:rsidRPr="00F20946" w:rsidRDefault="00346A2C" w:rsidP="005A7B4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14948AA" w14:textId="77777777" w:rsidR="00346A2C" w:rsidRDefault="00346A2C"/>
    <w:p w14:paraId="47B704A9" w14:textId="533AB490" w:rsidR="001963AC" w:rsidRDefault="001963AC">
      <w:pPr>
        <w:rPr>
          <w:rFonts w:ascii="Arial" w:hAnsi="Arial" w:cs="Arial"/>
        </w:rPr>
      </w:pPr>
    </w:p>
    <w:p w14:paraId="0E2DEB1B" w14:textId="42E2B76A" w:rsidR="001963AC" w:rsidRDefault="001963AC" w:rsidP="001963AC">
      <w:pPr>
        <w:jc w:val="center"/>
        <w:rPr>
          <w:b/>
          <w:bCs/>
        </w:rPr>
      </w:pPr>
      <w:r w:rsidRPr="00F20946">
        <w:rPr>
          <w:rFonts w:ascii="Arial" w:hAnsi="Arial" w:cs="Arial"/>
          <w:noProof/>
          <w:lang w:eastAsia="en-GB"/>
        </w:rPr>
        <w:drawing>
          <wp:inline distT="0" distB="0" distL="0" distR="0" wp14:anchorId="4BA61616" wp14:editId="3DAA21E2">
            <wp:extent cx="5382728" cy="49035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8539" cy="501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45993" w14:textId="7B049C40" w:rsidR="001963AC" w:rsidRDefault="001963AC" w:rsidP="00BE3831">
      <w:pPr>
        <w:rPr>
          <w:rFonts w:ascii="Arial" w:hAnsi="Arial" w:cs="Arial"/>
          <w:color w:val="000000" w:themeColor="text1"/>
        </w:rPr>
      </w:pPr>
      <w:r w:rsidRPr="006609F6">
        <w:rPr>
          <w:rFonts w:ascii="Arial" w:hAnsi="Arial" w:cs="Arial"/>
          <w:color w:val="000000" w:themeColor="text1"/>
        </w:rPr>
        <w:t xml:space="preserve">Our academy uses </w:t>
      </w:r>
      <w:r w:rsidR="006609F6" w:rsidRPr="006609F6">
        <w:rPr>
          <w:rFonts w:ascii="Arial" w:hAnsi="Arial" w:cs="Arial"/>
          <w:color w:val="000000" w:themeColor="text1"/>
        </w:rPr>
        <w:t>bespoke Reading Journals</w:t>
      </w:r>
      <w:r w:rsidRPr="006609F6">
        <w:rPr>
          <w:rFonts w:ascii="Arial" w:hAnsi="Arial" w:cs="Arial"/>
          <w:color w:val="000000" w:themeColor="text1"/>
        </w:rPr>
        <w:t xml:space="preserve"> as a driver for reading motivation and resilience with students in years </w:t>
      </w:r>
      <w:r w:rsidR="00084987">
        <w:rPr>
          <w:rFonts w:ascii="Arial" w:hAnsi="Arial" w:cs="Arial"/>
          <w:color w:val="000000" w:themeColor="text1"/>
        </w:rPr>
        <w:t>8</w:t>
      </w:r>
      <w:r w:rsidRPr="006609F6">
        <w:rPr>
          <w:rFonts w:ascii="Arial" w:hAnsi="Arial" w:cs="Arial"/>
          <w:color w:val="000000" w:themeColor="text1"/>
        </w:rPr>
        <w:t xml:space="preserve"> - </w:t>
      </w:r>
      <w:r w:rsidR="00084987">
        <w:rPr>
          <w:rFonts w:ascii="Arial" w:hAnsi="Arial" w:cs="Arial"/>
          <w:color w:val="000000" w:themeColor="text1"/>
        </w:rPr>
        <w:t>9</w:t>
      </w:r>
      <w:r w:rsidRPr="006609F6">
        <w:rPr>
          <w:rFonts w:ascii="Arial" w:hAnsi="Arial" w:cs="Arial"/>
          <w:color w:val="000000" w:themeColor="text1"/>
        </w:rPr>
        <w:t xml:space="preserve">. </w:t>
      </w:r>
      <w:r w:rsidR="00F80593" w:rsidRPr="006609F6">
        <w:rPr>
          <w:rFonts w:ascii="Arial" w:hAnsi="Arial" w:cs="Arial"/>
          <w:color w:val="000000" w:themeColor="text1"/>
        </w:rPr>
        <w:t>This</w:t>
      </w:r>
      <w:r w:rsidRPr="006609F6">
        <w:rPr>
          <w:rFonts w:ascii="Arial" w:hAnsi="Arial" w:cs="Arial"/>
          <w:color w:val="000000" w:themeColor="text1"/>
        </w:rPr>
        <w:t xml:space="preserve"> is </w:t>
      </w:r>
      <w:r w:rsidR="00F80593" w:rsidRPr="006609F6">
        <w:rPr>
          <w:rFonts w:ascii="Arial" w:hAnsi="Arial" w:cs="Arial"/>
          <w:color w:val="000000" w:themeColor="text1"/>
        </w:rPr>
        <w:t xml:space="preserve">also </w:t>
      </w:r>
      <w:r w:rsidRPr="006609F6">
        <w:rPr>
          <w:rFonts w:ascii="Arial" w:hAnsi="Arial" w:cs="Arial"/>
          <w:color w:val="000000" w:themeColor="text1"/>
        </w:rPr>
        <w:t>part of the Peacock Pride rewards system</w:t>
      </w:r>
      <w:r w:rsidR="006609F6" w:rsidRPr="006609F6">
        <w:rPr>
          <w:rFonts w:ascii="Arial" w:hAnsi="Arial" w:cs="Arial"/>
          <w:color w:val="000000" w:themeColor="text1"/>
        </w:rPr>
        <w:t>, as students can gain their Drive Award through completing various amounts of tasks in the journal</w:t>
      </w:r>
      <w:r w:rsidRPr="006609F6">
        <w:rPr>
          <w:rFonts w:ascii="Arial" w:hAnsi="Arial" w:cs="Arial"/>
          <w:color w:val="000000" w:themeColor="text1"/>
        </w:rPr>
        <w:t>. It also forms the basis of a whole school rewards</w:t>
      </w:r>
      <w:r w:rsidR="006609F6" w:rsidRPr="006609F6">
        <w:rPr>
          <w:rFonts w:ascii="Arial" w:hAnsi="Arial" w:cs="Arial"/>
          <w:color w:val="000000" w:themeColor="text1"/>
        </w:rPr>
        <w:t>, such as prizes for the tutor group who has read the most books. Everybody</w:t>
      </w:r>
      <w:r w:rsidR="00C60C68">
        <w:rPr>
          <w:rFonts w:ascii="Arial" w:hAnsi="Arial" w:cs="Arial"/>
          <w:color w:val="000000" w:themeColor="text1"/>
        </w:rPr>
        <w:t xml:space="preserve"> who is a form tutor</w:t>
      </w:r>
      <w:r w:rsidR="006609F6" w:rsidRPr="006609F6">
        <w:rPr>
          <w:rFonts w:ascii="Arial" w:hAnsi="Arial" w:cs="Arial"/>
          <w:color w:val="000000" w:themeColor="text1"/>
        </w:rPr>
        <w:t xml:space="preserve"> has a part to play in signing off the Reading Journals</w:t>
      </w:r>
      <w:r w:rsidR="00C60C68">
        <w:rPr>
          <w:rFonts w:ascii="Arial" w:hAnsi="Arial" w:cs="Arial"/>
          <w:color w:val="000000" w:themeColor="text1"/>
        </w:rPr>
        <w:t>;</w:t>
      </w:r>
      <w:r w:rsidR="006609F6" w:rsidRPr="006609F6">
        <w:rPr>
          <w:rFonts w:ascii="Arial" w:hAnsi="Arial" w:cs="Arial"/>
          <w:color w:val="000000" w:themeColor="text1"/>
        </w:rPr>
        <w:t xml:space="preserve"> there is dedicated time every week during registration to do this.</w:t>
      </w:r>
    </w:p>
    <w:p w14:paraId="55C12FF3" w14:textId="1851472A" w:rsidR="00084987" w:rsidRPr="006609F6" w:rsidRDefault="00084987" w:rsidP="00BE383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 the academic year 2024-2025, we are introducing a Tutor Time Reading Programme with Year 7. This will involve staff reading aloud a book to their tutor group, </w:t>
      </w:r>
      <w:r w:rsidR="00C60C68">
        <w:rPr>
          <w:rFonts w:ascii="Arial" w:hAnsi="Arial" w:cs="Arial"/>
          <w:color w:val="000000" w:themeColor="text1"/>
        </w:rPr>
        <w:t>and</w:t>
      </w:r>
      <w:r>
        <w:rPr>
          <w:rFonts w:ascii="Arial" w:hAnsi="Arial" w:cs="Arial"/>
          <w:color w:val="000000" w:themeColor="text1"/>
        </w:rPr>
        <w:t xml:space="preserve"> will take place 3 days a week. The books chosen all have links to the Personal Development curriculum,</w:t>
      </w:r>
      <w:r w:rsidR="00C60C68">
        <w:rPr>
          <w:rFonts w:ascii="Arial" w:hAnsi="Arial" w:cs="Arial"/>
          <w:color w:val="000000" w:themeColor="text1"/>
        </w:rPr>
        <w:t xml:space="preserve"> and have received literary awards. S</w:t>
      </w:r>
      <w:r>
        <w:rPr>
          <w:rFonts w:ascii="Arial" w:hAnsi="Arial" w:cs="Arial"/>
          <w:color w:val="000000" w:themeColor="text1"/>
        </w:rPr>
        <w:t>tudents will complete Reciprocal Reader-style booklets to check for comprehension and understanding</w:t>
      </w:r>
      <w:r w:rsidR="00C60C68">
        <w:rPr>
          <w:rFonts w:ascii="Arial" w:hAnsi="Arial" w:cs="Arial"/>
          <w:color w:val="000000" w:themeColor="text1"/>
        </w:rPr>
        <w:t>, and discuss wider PD questions the tests raise.</w:t>
      </w:r>
    </w:p>
    <w:p w14:paraId="53BC8EC6" w14:textId="08A04985" w:rsidR="006609F6" w:rsidRPr="006609F6" w:rsidRDefault="001963AC" w:rsidP="001963AC">
      <w:pPr>
        <w:rPr>
          <w:rFonts w:ascii="Arial" w:hAnsi="Arial" w:cs="Arial"/>
          <w:color w:val="000000" w:themeColor="text1"/>
        </w:rPr>
      </w:pPr>
      <w:r w:rsidRPr="006609F6">
        <w:rPr>
          <w:rFonts w:ascii="Arial" w:hAnsi="Arial" w:cs="Arial"/>
          <w:color w:val="000000" w:themeColor="text1"/>
        </w:rPr>
        <w:t xml:space="preserve">Every fifth week of a module, we have the whole school reading event ‘Belvoir Book Week’. </w:t>
      </w:r>
      <w:r w:rsidR="006609F6" w:rsidRPr="006609F6">
        <w:rPr>
          <w:rFonts w:ascii="Arial" w:hAnsi="Arial" w:cs="Arial"/>
          <w:color w:val="000000" w:themeColor="text1"/>
        </w:rPr>
        <w:t xml:space="preserve">We have two different models for Belvoir Book Week. During modules 1,3 and 5, students </w:t>
      </w:r>
      <w:r w:rsidR="00084987">
        <w:rPr>
          <w:rFonts w:ascii="Arial" w:hAnsi="Arial" w:cs="Arial"/>
          <w:color w:val="000000" w:themeColor="text1"/>
        </w:rPr>
        <w:t>independently read their own books, either from the school library or home</w:t>
      </w:r>
      <w:r w:rsidR="00C60C68">
        <w:rPr>
          <w:rFonts w:ascii="Arial" w:hAnsi="Arial" w:cs="Arial"/>
          <w:color w:val="000000" w:themeColor="text1"/>
        </w:rPr>
        <w:t xml:space="preserve"> for 15 minutes at the start of every lesson.</w:t>
      </w:r>
    </w:p>
    <w:p w14:paraId="73CD187E" w14:textId="7FE51E9E" w:rsidR="001963AC" w:rsidRPr="006609F6" w:rsidRDefault="006609F6" w:rsidP="001963AC">
      <w:pPr>
        <w:rPr>
          <w:rFonts w:ascii="Arial" w:hAnsi="Arial" w:cs="Arial"/>
          <w:color w:val="000000" w:themeColor="text1"/>
        </w:rPr>
      </w:pPr>
      <w:r w:rsidRPr="006609F6">
        <w:rPr>
          <w:rFonts w:ascii="Arial" w:hAnsi="Arial" w:cs="Arial"/>
          <w:color w:val="000000" w:themeColor="text1"/>
        </w:rPr>
        <w:t>During modules</w:t>
      </w:r>
      <w:r w:rsidR="001963AC" w:rsidRPr="006609F6">
        <w:rPr>
          <w:rFonts w:ascii="Arial" w:hAnsi="Arial" w:cs="Arial"/>
          <w:color w:val="000000" w:themeColor="text1"/>
        </w:rPr>
        <w:t xml:space="preserve"> </w:t>
      </w:r>
      <w:r w:rsidRPr="006609F6">
        <w:rPr>
          <w:rFonts w:ascii="Arial" w:hAnsi="Arial" w:cs="Arial"/>
          <w:color w:val="000000" w:themeColor="text1"/>
        </w:rPr>
        <w:t xml:space="preserve">M2, M4 and M6 </w:t>
      </w:r>
      <w:r w:rsidR="001963AC" w:rsidRPr="006609F6">
        <w:rPr>
          <w:rFonts w:ascii="Arial" w:hAnsi="Arial" w:cs="Arial"/>
          <w:color w:val="000000" w:themeColor="text1"/>
        </w:rPr>
        <w:t>departments provide reading materials that will expand and enrich their curriculum</w:t>
      </w:r>
      <w:r w:rsidR="00C60C68">
        <w:rPr>
          <w:rFonts w:ascii="Arial" w:hAnsi="Arial" w:cs="Arial"/>
          <w:color w:val="000000" w:themeColor="text1"/>
        </w:rPr>
        <w:t>. S</w:t>
      </w:r>
      <w:r w:rsidR="001963AC" w:rsidRPr="006609F6">
        <w:rPr>
          <w:rFonts w:ascii="Arial" w:hAnsi="Arial" w:cs="Arial"/>
          <w:color w:val="000000" w:themeColor="text1"/>
        </w:rPr>
        <w:t>taff model expert reading of the text, explaining tier 2 words in advance, and checking for comprehension afterwards</w:t>
      </w:r>
      <w:r w:rsidRPr="006609F6">
        <w:rPr>
          <w:rFonts w:ascii="Arial" w:hAnsi="Arial" w:cs="Arial"/>
          <w:color w:val="000000" w:themeColor="text1"/>
        </w:rPr>
        <w:t>, following the Reciprocal Reader method</w:t>
      </w:r>
      <w:r w:rsidR="001963AC" w:rsidRPr="006609F6">
        <w:rPr>
          <w:rFonts w:ascii="Arial" w:hAnsi="Arial" w:cs="Arial"/>
          <w:color w:val="000000" w:themeColor="text1"/>
        </w:rPr>
        <w:t>. During these week</w:t>
      </w:r>
      <w:r w:rsidR="00AE5928" w:rsidRPr="006609F6">
        <w:rPr>
          <w:rFonts w:ascii="Arial" w:hAnsi="Arial" w:cs="Arial"/>
          <w:color w:val="000000" w:themeColor="text1"/>
        </w:rPr>
        <w:t>-</w:t>
      </w:r>
      <w:r w:rsidR="001963AC" w:rsidRPr="006609F6">
        <w:rPr>
          <w:rFonts w:ascii="Arial" w:hAnsi="Arial" w:cs="Arial"/>
          <w:color w:val="000000" w:themeColor="text1"/>
        </w:rPr>
        <w:t xml:space="preserve">long events, staff are expected to role model reading </w:t>
      </w:r>
      <w:r w:rsidRPr="006609F6">
        <w:rPr>
          <w:rFonts w:ascii="Arial" w:hAnsi="Arial" w:cs="Arial"/>
          <w:color w:val="000000" w:themeColor="text1"/>
        </w:rPr>
        <w:t xml:space="preserve">fluently </w:t>
      </w:r>
      <w:r w:rsidR="001963AC" w:rsidRPr="006609F6">
        <w:rPr>
          <w:rFonts w:ascii="Arial" w:hAnsi="Arial" w:cs="Arial"/>
          <w:color w:val="000000" w:themeColor="text1"/>
        </w:rPr>
        <w:t>to their classes and engage the students in talking activities around book choices.</w:t>
      </w:r>
    </w:p>
    <w:p w14:paraId="1E318D8A" w14:textId="77777777" w:rsidR="001963AC" w:rsidRDefault="001963AC" w:rsidP="001963AC">
      <w:pPr>
        <w:rPr>
          <w:rFonts w:ascii="Arial" w:hAnsi="Arial" w:cs="Arial"/>
        </w:rPr>
      </w:pPr>
      <w:r>
        <w:rPr>
          <w:rFonts w:ascii="Arial" w:hAnsi="Arial" w:cs="Arial"/>
        </w:rPr>
        <w:t>A reading book is part of Belvoir’s basic equipment checklist, therefore all students are expected to have a book with them at all times.</w:t>
      </w:r>
    </w:p>
    <w:p w14:paraId="6E0FB308" w14:textId="4CA47D63" w:rsidR="001963AC" w:rsidRDefault="001963AC" w:rsidP="001963AC">
      <w:pPr>
        <w:rPr>
          <w:rFonts w:ascii="Arial" w:hAnsi="Arial" w:cs="Arial"/>
        </w:rPr>
      </w:pPr>
      <w:r>
        <w:rPr>
          <w:rFonts w:ascii="Arial" w:hAnsi="Arial" w:cs="Arial"/>
        </w:rPr>
        <w:t>The school also participates in annual World Book Day activities in tutor time, as well as in English lessons</w:t>
      </w:r>
      <w:r w:rsidR="00C60C68">
        <w:rPr>
          <w:rFonts w:ascii="Arial" w:hAnsi="Arial" w:cs="Arial"/>
        </w:rPr>
        <w:t>. This is</w:t>
      </w:r>
      <w:r>
        <w:rPr>
          <w:rFonts w:ascii="Arial" w:hAnsi="Arial" w:cs="Arial"/>
        </w:rPr>
        <w:t xml:space="preserve"> part of the strategic plan to promote reading for pleasure.</w:t>
      </w:r>
      <w:r w:rsidR="00AE5928">
        <w:rPr>
          <w:rFonts w:ascii="Arial" w:hAnsi="Arial" w:cs="Arial"/>
        </w:rPr>
        <w:t xml:space="preserve"> We also have regular author visits.</w:t>
      </w:r>
    </w:p>
    <w:p w14:paraId="6B543A2E" w14:textId="5D6B15F5" w:rsidR="001963AC" w:rsidRDefault="00BE3831" w:rsidP="001963AC">
      <w:pPr>
        <w:rPr>
          <w:rFonts w:ascii="Arial" w:hAnsi="Arial" w:cs="Arial"/>
        </w:rPr>
      </w:pPr>
      <w:r>
        <w:rPr>
          <w:rFonts w:ascii="Arial" w:hAnsi="Arial" w:cs="Arial"/>
        </w:rPr>
        <w:t>At Belvoir, w</w:t>
      </w:r>
      <w:r w:rsidR="001963AC">
        <w:rPr>
          <w:rFonts w:ascii="Arial" w:hAnsi="Arial" w:cs="Arial"/>
        </w:rPr>
        <w:t xml:space="preserve">e have a designated library, which currently has over </w:t>
      </w:r>
      <w:r w:rsidR="009C10F8">
        <w:rPr>
          <w:rFonts w:ascii="Arial" w:hAnsi="Arial" w:cs="Arial"/>
        </w:rPr>
        <w:t>9</w:t>
      </w:r>
      <w:r w:rsidR="001963AC">
        <w:rPr>
          <w:rFonts w:ascii="Arial" w:hAnsi="Arial" w:cs="Arial"/>
        </w:rPr>
        <w:t>,000 titles</w:t>
      </w:r>
      <w:r w:rsidR="00AE5928">
        <w:rPr>
          <w:rFonts w:ascii="Arial" w:hAnsi="Arial" w:cs="Arial"/>
        </w:rPr>
        <w:t xml:space="preserve">. </w:t>
      </w:r>
      <w:r w:rsidR="007D4031">
        <w:rPr>
          <w:rFonts w:ascii="Arial" w:hAnsi="Arial" w:cs="Arial"/>
        </w:rPr>
        <w:t>We dedicate a healthy budget of £4,</w:t>
      </w:r>
      <w:r>
        <w:rPr>
          <w:rFonts w:ascii="Arial" w:hAnsi="Arial" w:cs="Arial"/>
        </w:rPr>
        <w:t>0</w:t>
      </w:r>
      <w:r w:rsidR="007D4031">
        <w:rPr>
          <w:rFonts w:ascii="Arial" w:hAnsi="Arial" w:cs="Arial"/>
        </w:rPr>
        <w:t>00 to frequently replenishing and updat</w:t>
      </w:r>
      <w:r w:rsidR="00F80593">
        <w:rPr>
          <w:rFonts w:ascii="Arial" w:hAnsi="Arial" w:cs="Arial"/>
        </w:rPr>
        <w:t>ing</w:t>
      </w:r>
      <w:r w:rsidR="007D4031">
        <w:rPr>
          <w:rFonts w:ascii="Arial" w:hAnsi="Arial" w:cs="Arial"/>
        </w:rPr>
        <w:t xml:space="preserve"> stock.</w:t>
      </w:r>
      <w:r w:rsidR="006609F6">
        <w:rPr>
          <w:rFonts w:ascii="Arial" w:hAnsi="Arial" w:cs="Arial"/>
        </w:rPr>
        <w:t xml:space="preserve"> The library is open to all students</w:t>
      </w:r>
      <w:r w:rsidR="00C60C68">
        <w:rPr>
          <w:rFonts w:ascii="Arial" w:hAnsi="Arial" w:cs="Arial"/>
        </w:rPr>
        <w:t>,</w:t>
      </w:r>
      <w:r w:rsidR="006609F6">
        <w:rPr>
          <w:rFonts w:ascii="Arial" w:hAnsi="Arial" w:cs="Arial"/>
        </w:rPr>
        <w:t xml:space="preserve"> every break and lunch time.</w:t>
      </w:r>
    </w:p>
    <w:p w14:paraId="0EA32EF5" w14:textId="5CA8FDD4" w:rsidR="001963AC" w:rsidRDefault="007D4031" w:rsidP="001963AC">
      <w:pPr>
        <w:rPr>
          <w:rFonts w:ascii="Arial" w:hAnsi="Arial" w:cs="Arial"/>
        </w:rPr>
      </w:pPr>
      <w:r>
        <w:rPr>
          <w:rFonts w:ascii="Arial" w:hAnsi="Arial" w:cs="Arial"/>
        </w:rPr>
        <w:t>We engage parents through garnering parental voice at parent evening</w:t>
      </w:r>
      <w:r w:rsidR="00BE383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, and provide advice and encouragement to parents with suggestions of reading </w:t>
      </w:r>
      <w:r w:rsidR="001963AC">
        <w:rPr>
          <w:rFonts w:ascii="Arial" w:hAnsi="Arial" w:cs="Arial"/>
        </w:rPr>
        <w:t xml:space="preserve">activities that </w:t>
      </w:r>
      <w:r w:rsidR="00AE5928">
        <w:rPr>
          <w:rFonts w:ascii="Arial" w:hAnsi="Arial" w:cs="Arial"/>
        </w:rPr>
        <w:t>they</w:t>
      </w:r>
      <w:r w:rsidR="001963AC">
        <w:rPr>
          <w:rFonts w:ascii="Arial" w:hAnsi="Arial" w:cs="Arial"/>
        </w:rPr>
        <w:t xml:space="preserve"> can do with their children</w:t>
      </w:r>
      <w:r w:rsidR="00084987">
        <w:rPr>
          <w:rFonts w:ascii="Arial" w:hAnsi="Arial" w:cs="Arial"/>
        </w:rPr>
        <w:t xml:space="preserve"> on our school website</w:t>
      </w:r>
      <w:r>
        <w:rPr>
          <w:rFonts w:ascii="Arial" w:hAnsi="Arial" w:cs="Arial"/>
        </w:rPr>
        <w:t xml:space="preserve">, </w:t>
      </w:r>
      <w:r w:rsidR="001963AC">
        <w:rPr>
          <w:rFonts w:ascii="Arial" w:hAnsi="Arial" w:cs="Arial"/>
        </w:rPr>
        <w:t xml:space="preserve">which is </w:t>
      </w:r>
      <w:r w:rsidR="00C60C68">
        <w:rPr>
          <w:rFonts w:ascii="Arial" w:hAnsi="Arial" w:cs="Arial"/>
        </w:rPr>
        <w:t xml:space="preserve">referred </w:t>
      </w:r>
      <w:r w:rsidR="001963AC">
        <w:rPr>
          <w:rFonts w:ascii="Arial" w:hAnsi="Arial" w:cs="Arial"/>
        </w:rPr>
        <w:t>to at parents</w:t>
      </w:r>
      <w:r w:rsidR="003A10FE">
        <w:rPr>
          <w:rFonts w:ascii="Arial" w:hAnsi="Arial" w:cs="Arial"/>
        </w:rPr>
        <w:t>’</w:t>
      </w:r>
      <w:r w:rsidR="001963AC">
        <w:rPr>
          <w:rFonts w:ascii="Arial" w:hAnsi="Arial" w:cs="Arial"/>
        </w:rPr>
        <w:t xml:space="preserve"> evening by English teaching staff</w:t>
      </w:r>
      <w:r>
        <w:rPr>
          <w:rFonts w:ascii="Arial" w:hAnsi="Arial" w:cs="Arial"/>
        </w:rPr>
        <w:t xml:space="preserve">. </w:t>
      </w:r>
    </w:p>
    <w:p w14:paraId="3073B6E2" w14:textId="77777777" w:rsidR="00F80593" w:rsidRPr="007D4031" w:rsidRDefault="00F80593" w:rsidP="001963AC">
      <w:pPr>
        <w:rPr>
          <w:rFonts w:ascii="Arial" w:hAnsi="Arial" w:cs="Arial"/>
        </w:rPr>
      </w:pPr>
    </w:p>
    <w:p w14:paraId="73B641F8" w14:textId="2E35AFDA" w:rsidR="00346A2C" w:rsidRDefault="00483C82" w:rsidP="00346A2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A81962" wp14:editId="12120007">
                <wp:simplePos x="0" y="0"/>
                <wp:positionH relativeFrom="column">
                  <wp:posOffset>4619624</wp:posOffset>
                </wp:positionH>
                <wp:positionV relativeFrom="paragraph">
                  <wp:posOffset>3689985</wp:posOffset>
                </wp:positionV>
                <wp:extent cx="676275" cy="180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shade val="50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D29911" w14:textId="1BEA13C7" w:rsidR="00483C82" w:rsidRDefault="00483C82" w:rsidP="00483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81962" id="Rectangle 11" o:spid="_x0000_s1026" style="position:absolute;left:0;text-align:left;margin-left:363.75pt;margin-top:290.55pt;width:53.2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" fillcolor="#5b9bd5 [3204]" strokecolor="#1f4d78 [1604]" strokeweight="1pt">
                <v:stroke opacity="0"/>
                <v:textbox>
                  <w:txbxContent>
                    <w:p w14:paraId="30D29911" w14:textId="1BEA13C7" w:rsidR="00483C82" w:rsidRDefault="00483C82" w:rsidP="00483C8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51911C" wp14:editId="7A035647">
                <wp:simplePos x="0" y="0"/>
                <wp:positionH relativeFrom="column">
                  <wp:posOffset>1695450</wp:posOffset>
                </wp:positionH>
                <wp:positionV relativeFrom="paragraph">
                  <wp:posOffset>3651884</wp:posOffset>
                </wp:positionV>
                <wp:extent cx="876300" cy="8667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shade val="50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34C108" w14:textId="07E2F037" w:rsidR="00483C82" w:rsidRPr="00483C82" w:rsidRDefault="00483C82" w:rsidP="00483C8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83C82">
                              <w:rPr>
                                <w:sz w:val="20"/>
                                <w:szCs w:val="20"/>
                              </w:rPr>
                              <w:t>Herts For Learning Fluency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1911C" id="Rectangle 10" o:spid="_x0000_s1027" style="position:absolute;left:0;text-align:left;margin-left:133.5pt;margin-top:287.55pt;width:69pt;height: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" fillcolor="#5b9bd5 [3204]" strokecolor="#1f4d78 [1604]" strokeweight="1pt">
                <v:stroke opacity="0"/>
                <v:textbox>
                  <w:txbxContent>
                    <w:p w14:paraId="3234C108" w14:textId="07E2F037" w:rsidR="00483C82" w:rsidRPr="00483C82" w:rsidRDefault="00483C82" w:rsidP="00483C8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83C82">
                        <w:rPr>
                          <w:sz w:val="20"/>
                          <w:szCs w:val="20"/>
                        </w:rPr>
                        <w:t>Herts For Learning Fluency Programme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4DCB02" wp14:editId="75D8EA72">
                <wp:simplePos x="0" y="0"/>
                <wp:positionH relativeFrom="column">
                  <wp:posOffset>1209674</wp:posOffset>
                </wp:positionH>
                <wp:positionV relativeFrom="paragraph">
                  <wp:posOffset>2785110</wp:posOffset>
                </wp:positionV>
                <wp:extent cx="142875" cy="2381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shade val="50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0D70D3" w14:textId="270EBD4D" w:rsidR="00483C82" w:rsidRDefault="00483C82" w:rsidP="00483C82">
                            <w:pPr>
                              <w:jc w:val="center"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DCB02" id="Rectangle 9" o:spid="_x0000_s1028" style="position:absolute;left:0;text-align:left;margin-left:95.25pt;margin-top:219.3pt;width:11.2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" fillcolor="#5b9bd5 [3204]" strokecolor="#1f4d78 [1604]" strokeweight="1pt">
                <v:stroke opacity="0"/>
                <v:textbox>
                  <w:txbxContent>
                    <w:p w14:paraId="030D70D3" w14:textId="270EBD4D" w:rsidR="00483C82" w:rsidRDefault="00483C82" w:rsidP="00483C82">
                      <w:pPr>
                        <w:jc w:val="center"/>
                      </w:pPr>
                      <w: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4E01FF" wp14:editId="5238A77A">
                <wp:simplePos x="0" y="0"/>
                <wp:positionH relativeFrom="column">
                  <wp:posOffset>809625</wp:posOffset>
                </wp:positionH>
                <wp:positionV relativeFrom="paragraph">
                  <wp:posOffset>1708785</wp:posOffset>
                </wp:positionV>
                <wp:extent cx="457200" cy="2286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shade val="50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060A63" w14:textId="53FD3A74" w:rsidR="00483C82" w:rsidRDefault="00483C82" w:rsidP="00483C82">
                            <w:pPr>
                              <w:jc w:val="center"/>
                            </w:pPr>
                            <w:r>
                              <w:t>First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4E01FF" id="Rectangle 8" o:spid="_x0000_s1029" style="position:absolute;left:0;text-align:left;margin-left:63.75pt;margin-top:134.55pt;width:36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" fillcolor="#5b9bd5 [3204]" strokecolor="#1f4d78 [1604]" strokeweight="1pt">
                <v:stroke opacity="0"/>
                <v:textbox>
                  <w:txbxContent>
                    <w:p w14:paraId="7A060A63" w14:textId="53FD3A74" w:rsidR="00483C82" w:rsidRDefault="00483C82" w:rsidP="00483C82">
                      <w:pPr>
                        <w:jc w:val="center"/>
                      </w:pPr>
                      <w:r>
                        <w:t>First</w:t>
                      </w:r>
                    </w:p>
                  </w:txbxContent>
                </v:textbox>
              </v:rect>
            </w:pict>
          </mc:Fallback>
        </mc:AlternateContent>
      </w:r>
      <w:r w:rsidR="00C60C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22B9D7" wp14:editId="08F1A06E">
                <wp:simplePos x="0" y="0"/>
                <wp:positionH relativeFrom="column">
                  <wp:posOffset>2886075</wp:posOffset>
                </wp:positionH>
                <wp:positionV relativeFrom="paragraph">
                  <wp:posOffset>784860</wp:posOffset>
                </wp:positionV>
                <wp:extent cx="657225" cy="1047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104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shade val="50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953107" id="Rectangle 7" o:spid="_x0000_s1026" style="position:absolute;margin-left:227.25pt;margin-top:61.8pt;width:51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" fillcolor="#5b9bd5 [3204]" strokecolor="#1f4d78 [1604]" strokeweight="1pt">
                <v:stroke opacity="0"/>
              </v:rect>
            </w:pict>
          </mc:Fallback>
        </mc:AlternateContent>
      </w:r>
      <w:r w:rsidR="00C60C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7CD1F" wp14:editId="530D48B0">
                <wp:simplePos x="0" y="0"/>
                <wp:positionH relativeFrom="column">
                  <wp:posOffset>1314450</wp:posOffset>
                </wp:positionH>
                <wp:positionV relativeFrom="paragraph">
                  <wp:posOffset>280034</wp:posOffset>
                </wp:positionV>
                <wp:extent cx="1057275" cy="2762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shade val="50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3D9154" w14:textId="74276288" w:rsidR="00C60C68" w:rsidRDefault="00C60C68" w:rsidP="00C60C68">
                            <w:pPr>
                              <w:jc w:val="center"/>
                            </w:pPr>
                            <w:r>
                              <w:t>Reading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7CD1F" id="Rectangle 4" o:spid="_x0000_s1030" style="position:absolute;left:0;text-align:left;margin-left:103.5pt;margin-top:22.05pt;width:83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" fillcolor="#2e74b5 [2404]" strokecolor="#1f4d78 [1604]" strokeweight="1pt">
                <v:stroke opacity="0"/>
                <v:textbox>
                  <w:txbxContent>
                    <w:p w14:paraId="5A3D9154" w14:textId="74276288" w:rsidR="00C60C68" w:rsidRDefault="00C60C68" w:rsidP="00C60C68">
                      <w:pPr>
                        <w:jc w:val="center"/>
                      </w:pPr>
                      <w:r>
                        <w:t>Reading Lead</w:t>
                      </w:r>
                    </w:p>
                  </w:txbxContent>
                </v:textbox>
              </v:rect>
            </w:pict>
          </mc:Fallback>
        </mc:AlternateContent>
      </w:r>
      <w:r w:rsidR="00311D0D">
        <w:rPr>
          <w:noProof/>
          <w:lang w:eastAsia="en-GB"/>
        </w:rPr>
        <w:drawing>
          <wp:inline distT="0" distB="0" distL="0" distR="0" wp14:anchorId="5A7C65B6" wp14:editId="7156D7C6">
            <wp:extent cx="5381625" cy="4705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675E3" w14:textId="08D6F5BB" w:rsidR="00AE5928" w:rsidRPr="00AE5928" w:rsidRDefault="00AE5928" w:rsidP="00AE5928">
      <w:pPr>
        <w:rPr>
          <w:rFonts w:ascii="Arial" w:hAnsi="Arial" w:cs="Arial"/>
        </w:rPr>
      </w:pPr>
      <w:r w:rsidRPr="00AE5928">
        <w:rPr>
          <w:rFonts w:ascii="Arial" w:hAnsi="Arial" w:cs="Arial"/>
        </w:rPr>
        <w:t xml:space="preserve">We are robust in our approach to identifying struggling readers. We screen our students immediately upon entry, identifying our </w:t>
      </w:r>
      <w:r w:rsidR="00AC40BD">
        <w:rPr>
          <w:rFonts w:ascii="Arial" w:hAnsi="Arial" w:cs="Arial"/>
        </w:rPr>
        <w:t>first</w:t>
      </w:r>
      <w:r w:rsidRPr="00AE5928">
        <w:rPr>
          <w:rFonts w:ascii="Arial" w:hAnsi="Arial" w:cs="Arial"/>
        </w:rPr>
        <w:t xml:space="preserve"> 20%. We follow up the screener with diagnostic testing – including phonics and dyslexia screeners and fluency and comprehension checkers, liaising with the SENCO and checking EHCPs.</w:t>
      </w:r>
    </w:p>
    <w:p w14:paraId="257EAA67" w14:textId="7224E9E7" w:rsidR="00AE5928" w:rsidRDefault="00AE5928" w:rsidP="00AE5928">
      <w:pPr>
        <w:rPr>
          <w:rFonts w:ascii="Arial" w:hAnsi="Arial" w:cs="Arial"/>
        </w:rPr>
      </w:pPr>
      <w:r w:rsidRPr="00AE5928">
        <w:rPr>
          <w:rFonts w:ascii="Arial" w:hAnsi="Arial" w:cs="Arial"/>
        </w:rPr>
        <w:t xml:space="preserve">We are forensic in our analysis of our data. We place students immediately on appropriate interventions, adopting a rolling timetable for this so that no students’ access to the curriculum is narrowed.  We have regular assessment and </w:t>
      </w:r>
      <w:r w:rsidR="00AC40BD">
        <w:rPr>
          <w:rFonts w:ascii="Arial" w:hAnsi="Arial" w:cs="Arial"/>
        </w:rPr>
        <w:t xml:space="preserve">a </w:t>
      </w:r>
      <w:r w:rsidRPr="00AE5928">
        <w:rPr>
          <w:rFonts w:ascii="Arial" w:hAnsi="Arial" w:cs="Arial"/>
        </w:rPr>
        <w:t>tracking of performance schedule to ensure students graduate between and from interventions in a timely manner.</w:t>
      </w:r>
    </w:p>
    <w:p w14:paraId="595EA5BF" w14:textId="77777777" w:rsidR="003070D9" w:rsidRPr="00AE5928" w:rsidRDefault="003070D9" w:rsidP="00AE5928">
      <w:pPr>
        <w:rPr>
          <w:rFonts w:ascii="Arial" w:hAnsi="Arial" w:cs="Arial"/>
        </w:rPr>
      </w:pPr>
    </w:p>
    <w:p w14:paraId="1CFBE291" w14:textId="6A01A6DB" w:rsidR="00D16DCE" w:rsidRPr="007F4917" w:rsidRDefault="00AC40BD" w:rsidP="007D4031">
      <w:pPr>
        <w:rPr>
          <w:rFonts w:ascii="Arial" w:hAnsi="Arial" w:cs="Aria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F401B1" wp14:editId="14642463">
                <wp:simplePos x="0" y="0"/>
                <wp:positionH relativeFrom="column">
                  <wp:posOffset>1819275</wp:posOffset>
                </wp:positionH>
                <wp:positionV relativeFrom="paragraph">
                  <wp:posOffset>497205</wp:posOffset>
                </wp:positionV>
                <wp:extent cx="2047875" cy="2476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shade val="50000"/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7F3796" w14:textId="29365C54" w:rsidR="00AC40BD" w:rsidRPr="00AC40BD" w:rsidRDefault="00AC40BD" w:rsidP="00AC40BD">
                            <w:pPr>
                              <w:jc w:val="center"/>
                            </w:pPr>
                            <w:r w:rsidRPr="00AC40BD">
                              <w:t>HODS and subject specific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401B1" id="Rectangle 12" o:spid="_x0000_s1031" style="position:absolute;margin-left:143.25pt;margin-top:39.15pt;width:161.25pt;height:1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" fillcolor="#9cc2e5 [1940]" strokecolor="#1f4d78 [1604]" strokeweight="1pt">
                <v:stroke opacity="0"/>
                <v:textbox>
                  <w:txbxContent>
                    <w:p w14:paraId="057F3796" w14:textId="29365C54" w:rsidR="00AC40BD" w:rsidRPr="00AC40BD" w:rsidRDefault="00AC40BD" w:rsidP="00AC40BD">
                      <w:pPr>
                        <w:jc w:val="center"/>
                      </w:pPr>
                      <w:r w:rsidRPr="00AC40BD">
                        <w:t>HODS and subject specific staff</w:t>
                      </w:r>
                    </w:p>
                  </w:txbxContent>
                </v:textbox>
              </v:rect>
            </w:pict>
          </mc:Fallback>
        </mc:AlternateContent>
      </w:r>
      <w:r w:rsidR="00D16DCE" w:rsidRPr="007F4917">
        <w:rPr>
          <w:rFonts w:ascii="Arial" w:hAnsi="Arial" w:cs="Arial"/>
          <w:noProof/>
          <w:lang w:eastAsia="en-GB"/>
        </w:rPr>
        <w:drawing>
          <wp:inline distT="0" distB="0" distL="0" distR="0" wp14:anchorId="6D5B1A3A" wp14:editId="7AE670C4">
            <wp:extent cx="5731510" cy="82359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D0E25" w14:textId="3A579C04" w:rsidR="003A10FE" w:rsidRDefault="003A10FE" w:rsidP="007D4031">
      <w:pPr>
        <w:rPr>
          <w:rFonts w:ascii="Arial" w:hAnsi="Arial" w:cs="Arial"/>
        </w:rPr>
      </w:pPr>
    </w:p>
    <w:p w14:paraId="744FADE8" w14:textId="1878B698" w:rsidR="00D16DCE" w:rsidRDefault="00D16DCE" w:rsidP="007D4031">
      <w:pPr>
        <w:rPr>
          <w:rFonts w:ascii="Arial" w:hAnsi="Arial" w:cs="Arial"/>
        </w:rPr>
      </w:pPr>
      <w:r w:rsidRPr="007F4917">
        <w:rPr>
          <w:rFonts w:ascii="Arial" w:hAnsi="Arial" w:cs="Arial"/>
        </w:rPr>
        <w:t>This w</w:t>
      </w:r>
      <w:r w:rsidR="009C10F8">
        <w:rPr>
          <w:rFonts w:ascii="Arial" w:hAnsi="Arial" w:cs="Arial"/>
        </w:rPr>
        <w:t xml:space="preserve">as </w:t>
      </w:r>
      <w:r w:rsidRPr="007F4917">
        <w:rPr>
          <w:rFonts w:ascii="Arial" w:hAnsi="Arial" w:cs="Arial"/>
        </w:rPr>
        <w:t>a key focus for the</w:t>
      </w:r>
      <w:r w:rsidR="009C10F8">
        <w:rPr>
          <w:rFonts w:ascii="Arial" w:hAnsi="Arial" w:cs="Arial"/>
        </w:rPr>
        <w:t xml:space="preserve"> Trust </w:t>
      </w:r>
      <w:r w:rsidRPr="007F4917">
        <w:rPr>
          <w:rFonts w:ascii="Arial" w:hAnsi="Arial" w:cs="Arial"/>
        </w:rPr>
        <w:t>for the academic year 23-24</w:t>
      </w:r>
      <w:r w:rsidR="00AE5928">
        <w:rPr>
          <w:rFonts w:ascii="Arial" w:hAnsi="Arial" w:cs="Arial"/>
        </w:rPr>
        <w:t>, with heads of department trained in instructional coaching</w:t>
      </w:r>
      <w:r w:rsidR="00F80593">
        <w:rPr>
          <w:rFonts w:ascii="Arial" w:hAnsi="Arial" w:cs="Arial"/>
        </w:rPr>
        <w:t xml:space="preserve"> by the Trust</w:t>
      </w:r>
      <w:r w:rsidR="003E02EC">
        <w:rPr>
          <w:rFonts w:ascii="Arial" w:hAnsi="Arial" w:cs="Arial"/>
        </w:rPr>
        <w:t>.</w:t>
      </w:r>
      <w:r w:rsidR="009C10F8">
        <w:rPr>
          <w:rFonts w:ascii="Arial" w:hAnsi="Arial" w:cs="Arial"/>
        </w:rPr>
        <w:t xml:space="preserve"> </w:t>
      </w:r>
      <w:r w:rsidR="00AC40BD">
        <w:rPr>
          <w:rFonts w:ascii="Arial" w:hAnsi="Arial" w:cs="Arial"/>
        </w:rPr>
        <w:t xml:space="preserve">It is currently being </w:t>
      </w:r>
      <w:proofErr w:type="spellStart"/>
      <w:r w:rsidR="00AC40BD">
        <w:rPr>
          <w:rFonts w:ascii="Arial" w:hAnsi="Arial" w:cs="Arial"/>
        </w:rPr>
        <w:t>QA’d</w:t>
      </w:r>
      <w:proofErr w:type="spellEnd"/>
      <w:r w:rsidR="00AC40BD">
        <w:rPr>
          <w:rFonts w:ascii="Arial" w:hAnsi="Arial" w:cs="Arial"/>
        </w:rPr>
        <w:t xml:space="preserve"> and reviewed by the PFAT education team. </w:t>
      </w:r>
      <w:r w:rsidR="009C10F8">
        <w:rPr>
          <w:rFonts w:ascii="Arial" w:hAnsi="Arial" w:cs="Arial"/>
        </w:rPr>
        <w:t>As part of both the Trust and Academy development plans, this will be rolled out to all staff during the 2</w:t>
      </w:r>
      <w:r w:rsidR="00AC40BD">
        <w:rPr>
          <w:rFonts w:ascii="Arial" w:hAnsi="Arial" w:cs="Arial"/>
        </w:rPr>
        <w:t>5-26</w:t>
      </w:r>
      <w:r w:rsidR="009C10F8">
        <w:rPr>
          <w:rFonts w:ascii="Arial" w:hAnsi="Arial" w:cs="Arial"/>
        </w:rPr>
        <w:t xml:space="preserve"> academic year.</w:t>
      </w:r>
    </w:p>
    <w:p w14:paraId="28A8BCF9" w14:textId="775618F8" w:rsidR="00F80593" w:rsidRDefault="00F80593" w:rsidP="007D4031">
      <w:pPr>
        <w:rPr>
          <w:rFonts w:ascii="Arial" w:hAnsi="Arial" w:cs="Arial"/>
        </w:rPr>
      </w:pPr>
    </w:p>
    <w:p w14:paraId="3D08E106" w14:textId="77777777" w:rsidR="003A10FE" w:rsidRDefault="003A10FE" w:rsidP="007D4031">
      <w:pPr>
        <w:rPr>
          <w:rFonts w:ascii="Arial" w:hAnsi="Arial" w:cs="Arial"/>
        </w:rPr>
      </w:pPr>
    </w:p>
    <w:p w14:paraId="1EE81D03" w14:textId="6FDAFB65" w:rsidR="00D16DCE" w:rsidRPr="007F4917" w:rsidRDefault="00D16DCE" w:rsidP="007D4031">
      <w:pPr>
        <w:rPr>
          <w:rFonts w:ascii="Arial" w:hAnsi="Arial" w:cs="Arial"/>
        </w:rPr>
      </w:pPr>
      <w:r w:rsidRPr="007F4917">
        <w:rPr>
          <w:rFonts w:ascii="Arial" w:hAnsi="Arial" w:cs="Arial"/>
          <w:noProof/>
          <w:lang w:eastAsia="en-GB"/>
        </w:rPr>
        <w:drawing>
          <wp:inline distT="0" distB="0" distL="0" distR="0" wp14:anchorId="5FB8FC9F" wp14:editId="7C5BFBE2">
            <wp:extent cx="5731510" cy="36766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BF5E1" w14:textId="77777777" w:rsidR="003A10FE" w:rsidRDefault="003A10FE" w:rsidP="007D4031">
      <w:pPr>
        <w:rPr>
          <w:rFonts w:ascii="Arial" w:hAnsi="Arial" w:cs="Arial"/>
        </w:rPr>
      </w:pPr>
    </w:p>
    <w:p w14:paraId="6AF98D8B" w14:textId="3852BC4C" w:rsidR="007F4917" w:rsidRDefault="003E02EC" w:rsidP="007D4031">
      <w:pPr>
        <w:rPr>
          <w:rFonts w:ascii="Arial" w:hAnsi="Arial" w:cs="Arial"/>
        </w:rPr>
      </w:pPr>
      <w:r w:rsidRPr="003E02EC">
        <w:rPr>
          <w:rFonts w:ascii="Arial" w:hAnsi="Arial" w:cs="Arial"/>
        </w:rPr>
        <w:t>Curriculum staff adapt their lessons for struggling readers using evidence informed practices ensur</w:t>
      </w:r>
      <w:r w:rsidR="00AC40BD">
        <w:rPr>
          <w:rFonts w:ascii="Arial" w:hAnsi="Arial" w:cs="Arial"/>
        </w:rPr>
        <w:t>ing</w:t>
      </w:r>
      <w:r w:rsidRPr="003E02EC">
        <w:rPr>
          <w:rFonts w:ascii="Arial" w:hAnsi="Arial" w:cs="Arial"/>
        </w:rPr>
        <w:t xml:space="preserve"> students can read in the different curriculum disciplines.</w:t>
      </w:r>
      <w:r>
        <w:t xml:space="preserve"> </w:t>
      </w:r>
      <w:r>
        <w:rPr>
          <w:rFonts w:ascii="Arial" w:hAnsi="Arial" w:cs="Arial"/>
        </w:rPr>
        <w:t xml:space="preserve">Teaching </w:t>
      </w:r>
      <w:r w:rsidR="007F4917">
        <w:rPr>
          <w:rFonts w:ascii="Arial" w:hAnsi="Arial" w:cs="Arial"/>
        </w:rPr>
        <w:t>staff at Belvoir ha</w:t>
      </w:r>
      <w:r w:rsidR="00AE5928">
        <w:rPr>
          <w:rFonts w:ascii="Arial" w:hAnsi="Arial" w:cs="Arial"/>
        </w:rPr>
        <w:t>ve received</w:t>
      </w:r>
      <w:r w:rsidR="007F4917">
        <w:rPr>
          <w:rFonts w:ascii="Arial" w:hAnsi="Arial" w:cs="Arial"/>
        </w:rPr>
        <w:t xml:space="preserve"> trai</w:t>
      </w:r>
      <w:r w:rsidR="00AE5928">
        <w:rPr>
          <w:rFonts w:ascii="Arial" w:hAnsi="Arial" w:cs="Arial"/>
        </w:rPr>
        <w:t>ning</w:t>
      </w:r>
      <w:r w:rsidR="007F4917">
        <w:rPr>
          <w:rFonts w:ascii="Arial" w:hAnsi="Arial" w:cs="Arial"/>
        </w:rPr>
        <w:t xml:space="preserve"> to support readers through generic reading strategies, which include:</w:t>
      </w:r>
    </w:p>
    <w:p w14:paraId="762F3D2D" w14:textId="3B8E5C49" w:rsidR="007F4917" w:rsidRDefault="007F4917" w:rsidP="007F49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Understanding, approaching and breaking down Tier 2 and Tier 3 vocabulary</w:t>
      </w:r>
      <w:r w:rsidR="003A10FE">
        <w:rPr>
          <w:rFonts w:ascii="Arial" w:hAnsi="Arial" w:cs="Arial"/>
        </w:rPr>
        <w:t xml:space="preserve"> (etymology and morphology, </w:t>
      </w:r>
      <w:proofErr w:type="spellStart"/>
      <w:r w:rsidR="003A10FE">
        <w:rPr>
          <w:rFonts w:ascii="Arial" w:hAnsi="Arial" w:cs="Arial"/>
        </w:rPr>
        <w:t>Freyer</w:t>
      </w:r>
      <w:proofErr w:type="spellEnd"/>
      <w:r w:rsidR="003A10FE">
        <w:rPr>
          <w:rFonts w:ascii="Arial" w:hAnsi="Arial" w:cs="Arial"/>
        </w:rPr>
        <w:t xml:space="preserve"> model)</w:t>
      </w:r>
    </w:p>
    <w:p w14:paraId="4174C197" w14:textId="29EF02B2" w:rsidR="007F4917" w:rsidRPr="007F4917" w:rsidRDefault="007F4917" w:rsidP="007F49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Reciprocal Reading metacognitive approaches to reading</w:t>
      </w:r>
      <w:r w:rsidR="00F80593">
        <w:rPr>
          <w:rFonts w:ascii="Arial" w:hAnsi="Arial" w:cs="Arial"/>
        </w:rPr>
        <w:t xml:space="preserve"> comprehension</w:t>
      </w:r>
      <w:r w:rsidR="003A10FE">
        <w:rPr>
          <w:rFonts w:ascii="Arial" w:hAnsi="Arial" w:cs="Arial"/>
        </w:rPr>
        <w:t xml:space="preserve"> (predict, clarify, question and summarise)</w:t>
      </w:r>
    </w:p>
    <w:p w14:paraId="37339440" w14:textId="77777777" w:rsidR="007F4917" w:rsidRDefault="007F4917" w:rsidP="007F49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How students read and create meaning from their reading (Scarborough Reading Rope, Simple View of Reading, Arduous 8)</w:t>
      </w:r>
    </w:p>
    <w:p w14:paraId="1B7C0AAA" w14:textId="3FADF824" w:rsidR="007F4917" w:rsidRPr="00AE5928" w:rsidRDefault="007F4917" w:rsidP="007F49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E5928">
        <w:rPr>
          <w:rFonts w:ascii="Arial" w:hAnsi="Arial" w:cs="Arial"/>
        </w:rPr>
        <w:t>A</w:t>
      </w:r>
      <w:r w:rsidR="00AE5928">
        <w:rPr>
          <w:rFonts w:ascii="Arial" w:hAnsi="Arial" w:cs="Arial"/>
        </w:rPr>
        <w:t xml:space="preserve"> </w:t>
      </w:r>
      <w:r w:rsidRPr="00AE5928">
        <w:rPr>
          <w:rFonts w:ascii="Arial" w:hAnsi="Arial" w:cs="Arial"/>
        </w:rPr>
        <w:t>simplified 2 pronged approach (pre reading activity, such as a glossary for challenging words, and an opportunity for students to clarify other words they are unsure of after reading the text)</w:t>
      </w:r>
    </w:p>
    <w:p w14:paraId="00B1D8C1" w14:textId="77777777" w:rsidR="007F4917" w:rsidRDefault="007F4917" w:rsidP="007F49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Reading Fluency</w:t>
      </w:r>
    </w:p>
    <w:p w14:paraId="02A97CCF" w14:textId="77777777" w:rsidR="00AE5928" w:rsidRDefault="007F4917" w:rsidP="00AE592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Echo and Choral Reading</w:t>
      </w:r>
    </w:p>
    <w:p w14:paraId="2622171A" w14:textId="3B25BE15" w:rsidR="007F4917" w:rsidRDefault="007F4917" w:rsidP="00AE592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E5928">
        <w:rPr>
          <w:rFonts w:ascii="Arial" w:hAnsi="Arial" w:cs="Arial"/>
        </w:rPr>
        <w:t>Text marking for fluency</w:t>
      </w:r>
    </w:p>
    <w:p w14:paraId="31F9FDE7" w14:textId="71206506" w:rsidR="00AE5928" w:rsidRDefault="00AE5928" w:rsidP="00AE5928">
      <w:pPr>
        <w:rPr>
          <w:rFonts w:ascii="Arial" w:hAnsi="Arial" w:cs="Arial"/>
        </w:rPr>
      </w:pPr>
    </w:p>
    <w:p w14:paraId="02D0809C" w14:textId="06F7ADE1" w:rsidR="00606134" w:rsidRDefault="00606134" w:rsidP="00AE59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These strategies are identified on the Priory Trust’s </w:t>
      </w:r>
      <w:r w:rsidR="00D31162">
        <w:rPr>
          <w:rFonts w:ascii="Arial" w:hAnsi="Arial" w:cs="Arial"/>
        </w:rPr>
        <w:t>Language for Learning Framework, which we use to support our readers.</w:t>
      </w:r>
    </w:p>
    <w:p w14:paraId="0BD5DE70" w14:textId="09F833AC" w:rsidR="00AE5928" w:rsidRDefault="00ED612B" w:rsidP="00AE59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Spotlight students (students in the </w:t>
      </w:r>
      <w:r w:rsidR="009C10F8">
        <w:rPr>
          <w:rFonts w:ascii="Arial" w:hAnsi="Arial" w:cs="Arial"/>
        </w:rPr>
        <w:t xml:space="preserve">first </w:t>
      </w:r>
      <w:r>
        <w:rPr>
          <w:rFonts w:ascii="Arial" w:hAnsi="Arial" w:cs="Arial"/>
        </w:rPr>
        <w:t>20% of KS3 students, as identified by NGRT testing) are identified on class registers</w:t>
      </w:r>
      <w:r w:rsidR="00AC40BD">
        <w:rPr>
          <w:rFonts w:ascii="Arial" w:hAnsi="Arial" w:cs="Arial"/>
        </w:rPr>
        <w:t xml:space="preserve"> and on Class Charts</w:t>
      </w:r>
      <w:r>
        <w:rPr>
          <w:rFonts w:ascii="Arial" w:hAnsi="Arial" w:cs="Arial"/>
        </w:rPr>
        <w:t xml:space="preserve">. </w:t>
      </w:r>
      <w:r w:rsidR="00AE5928">
        <w:rPr>
          <w:rFonts w:ascii="Arial" w:hAnsi="Arial" w:cs="Arial"/>
        </w:rPr>
        <w:t>Students</w:t>
      </w:r>
      <w:r w:rsidR="003E02EC">
        <w:rPr>
          <w:rFonts w:ascii="Arial" w:hAnsi="Arial" w:cs="Arial"/>
        </w:rPr>
        <w:t>’</w:t>
      </w:r>
      <w:r w:rsidR="00AE5928">
        <w:rPr>
          <w:rFonts w:ascii="Arial" w:hAnsi="Arial" w:cs="Arial"/>
        </w:rPr>
        <w:t xml:space="preserve"> chronological reading ages and their standardised scores are on a</w:t>
      </w:r>
      <w:r>
        <w:rPr>
          <w:rFonts w:ascii="Arial" w:hAnsi="Arial" w:cs="Arial"/>
        </w:rPr>
        <w:t>ll class mark</w:t>
      </w:r>
      <w:r w:rsidR="00A857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sheets for staff </w:t>
      </w:r>
      <w:r w:rsidR="003E02EC">
        <w:rPr>
          <w:rFonts w:ascii="Arial" w:hAnsi="Arial" w:cs="Arial"/>
        </w:rPr>
        <w:t>to plan to use generic reading strategies accordingly.</w:t>
      </w:r>
      <w:r>
        <w:rPr>
          <w:rFonts w:ascii="Arial" w:hAnsi="Arial" w:cs="Arial"/>
        </w:rPr>
        <w:t xml:space="preserve"> </w:t>
      </w:r>
    </w:p>
    <w:p w14:paraId="28A53552" w14:textId="44F8A9A5" w:rsidR="003E02EC" w:rsidRPr="00AE5928" w:rsidRDefault="003E02EC" w:rsidP="00AE5928">
      <w:pPr>
        <w:rPr>
          <w:rFonts w:ascii="Arial" w:hAnsi="Arial" w:cs="Arial"/>
        </w:rPr>
      </w:pPr>
    </w:p>
    <w:p w14:paraId="4202882F" w14:textId="51474287" w:rsidR="007F4917" w:rsidRDefault="007F4917" w:rsidP="007D4031">
      <w:pPr>
        <w:rPr>
          <w:rFonts w:ascii="Arial" w:hAnsi="Arial" w:cs="Arial"/>
        </w:rPr>
      </w:pPr>
    </w:p>
    <w:p w14:paraId="35D0030B" w14:textId="08119A36" w:rsidR="003A10FE" w:rsidRDefault="003A10FE" w:rsidP="007D4031">
      <w:pPr>
        <w:rPr>
          <w:rFonts w:ascii="Arial" w:hAnsi="Arial" w:cs="Arial"/>
        </w:rPr>
      </w:pPr>
    </w:p>
    <w:p w14:paraId="3A485817" w14:textId="772A76A0" w:rsidR="00BE3831" w:rsidRPr="009C10F8" w:rsidRDefault="009C10F8" w:rsidP="007D4031">
      <w:pPr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315BD0E" wp14:editId="03427323">
            <wp:extent cx="5731510" cy="41529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C4BC9" w14:textId="568B8D6D" w:rsidR="00BE3831" w:rsidRPr="003E02EC" w:rsidRDefault="003E02EC" w:rsidP="007D4031">
      <w:pPr>
        <w:rPr>
          <w:rFonts w:ascii="Arial" w:hAnsi="Arial" w:cs="Arial"/>
        </w:rPr>
      </w:pPr>
      <w:r w:rsidRPr="003E02EC">
        <w:rPr>
          <w:rFonts w:ascii="Arial" w:hAnsi="Arial" w:cs="Arial"/>
        </w:rPr>
        <w:t xml:space="preserve">Our reading interventions are carried out by </w:t>
      </w:r>
      <w:r w:rsidR="003A10FE">
        <w:rPr>
          <w:rFonts w:ascii="Arial" w:hAnsi="Arial" w:cs="Arial"/>
        </w:rPr>
        <w:t xml:space="preserve">fully </w:t>
      </w:r>
      <w:r w:rsidRPr="003E02EC">
        <w:rPr>
          <w:rFonts w:ascii="Arial" w:hAnsi="Arial" w:cs="Arial"/>
        </w:rPr>
        <w:t>trained TAs, who maintain a fidelity to model.</w:t>
      </w:r>
    </w:p>
    <w:p w14:paraId="63DAB695" w14:textId="68882133" w:rsidR="000B2729" w:rsidRDefault="00A51B5F" w:rsidP="007D4031">
      <w:r>
        <w:rPr>
          <w:noProof/>
          <w:lang w:eastAsia="en-GB"/>
        </w:rPr>
        <w:drawing>
          <wp:inline distT="0" distB="0" distL="0" distR="0" wp14:anchorId="496E9EBB" wp14:editId="2A76EE9C">
            <wp:extent cx="5731510" cy="39141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B9B35" w14:textId="6C6655ED" w:rsidR="000B2729" w:rsidRDefault="000B2729" w:rsidP="007D4031"/>
    <w:p w14:paraId="2CFB4B27" w14:textId="007B533C" w:rsidR="00F80593" w:rsidRDefault="00F80593" w:rsidP="007D4031"/>
    <w:sectPr w:rsidR="00F80593" w:rsidSect="001963AC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6C99C" w14:textId="77777777" w:rsidR="008631C9" w:rsidRDefault="008631C9" w:rsidP="003070D9">
      <w:pPr>
        <w:spacing w:after="0" w:line="240" w:lineRule="auto"/>
      </w:pPr>
      <w:r>
        <w:separator/>
      </w:r>
    </w:p>
  </w:endnote>
  <w:endnote w:type="continuationSeparator" w:id="0">
    <w:p w14:paraId="6B9A5846" w14:textId="77777777" w:rsidR="008631C9" w:rsidRDefault="008631C9" w:rsidP="00307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0551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D00200" w14:textId="3B39A4C2" w:rsidR="003070D9" w:rsidRDefault="003070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7A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173A1B" w14:textId="77777777" w:rsidR="003070D9" w:rsidRDefault="003070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0BE3B" w14:textId="77777777" w:rsidR="008631C9" w:rsidRDefault="008631C9" w:rsidP="003070D9">
      <w:pPr>
        <w:spacing w:after="0" w:line="240" w:lineRule="auto"/>
      </w:pPr>
      <w:r>
        <w:separator/>
      </w:r>
    </w:p>
  </w:footnote>
  <w:footnote w:type="continuationSeparator" w:id="0">
    <w:p w14:paraId="4BC456FA" w14:textId="77777777" w:rsidR="008631C9" w:rsidRDefault="008631C9" w:rsidP="00307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204C0"/>
    <w:multiLevelType w:val="hybridMultilevel"/>
    <w:tmpl w:val="156A01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B04E0"/>
    <w:multiLevelType w:val="hybridMultilevel"/>
    <w:tmpl w:val="35C8B842"/>
    <w:lvl w:ilvl="0" w:tplc="7080744E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20F"/>
    <w:rsid w:val="00084987"/>
    <w:rsid w:val="000B2729"/>
    <w:rsid w:val="001963AC"/>
    <w:rsid w:val="003070D9"/>
    <w:rsid w:val="00311D0D"/>
    <w:rsid w:val="00346A2C"/>
    <w:rsid w:val="0037097C"/>
    <w:rsid w:val="003A10FE"/>
    <w:rsid w:val="003E02EC"/>
    <w:rsid w:val="00483C82"/>
    <w:rsid w:val="00526FB2"/>
    <w:rsid w:val="00606134"/>
    <w:rsid w:val="00615603"/>
    <w:rsid w:val="006609F6"/>
    <w:rsid w:val="00683E80"/>
    <w:rsid w:val="007D4031"/>
    <w:rsid w:val="007F4917"/>
    <w:rsid w:val="008631C9"/>
    <w:rsid w:val="0088220F"/>
    <w:rsid w:val="008B7A65"/>
    <w:rsid w:val="00985E22"/>
    <w:rsid w:val="009C10F8"/>
    <w:rsid w:val="00A51B5F"/>
    <w:rsid w:val="00A55D96"/>
    <w:rsid w:val="00A63DDC"/>
    <w:rsid w:val="00A85789"/>
    <w:rsid w:val="00AC40BD"/>
    <w:rsid w:val="00AE5928"/>
    <w:rsid w:val="00BE3831"/>
    <w:rsid w:val="00C4562D"/>
    <w:rsid w:val="00C60C68"/>
    <w:rsid w:val="00C8372D"/>
    <w:rsid w:val="00D16DCE"/>
    <w:rsid w:val="00D31162"/>
    <w:rsid w:val="00E56F88"/>
    <w:rsid w:val="00ED612B"/>
    <w:rsid w:val="00F8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4B5E0"/>
  <w15:chartTrackingRefBased/>
  <w15:docId w15:val="{1E082945-FF8B-41F4-8151-76647CAE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A2C"/>
    <w:pPr>
      <w:spacing w:after="0" w:line="240" w:lineRule="auto"/>
      <w:ind w:left="720"/>
    </w:pPr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346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7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0D9"/>
  </w:style>
  <w:style w:type="paragraph" w:styleId="Footer">
    <w:name w:val="footer"/>
    <w:basedOn w:val="Normal"/>
    <w:link w:val="FooterChar"/>
    <w:uiPriority w:val="99"/>
    <w:unhideWhenUsed/>
    <w:rsid w:val="00307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F3E8B-61C1-4136-93DB-38D11E4F1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Richards</dc:creator>
  <cp:keywords/>
  <dc:description/>
  <cp:lastModifiedBy>Mrs H Richards (Belvoir)</cp:lastModifiedBy>
  <cp:revision>3</cp:revision>
  <dcterms:created xsi:type="dcterms:W3CDTF">2025-02-26T20:37:00Z</dcterms:created>
  <dcterms:modified xsi:type="dcterms:W3CDTF">2025-02-26T20:42:00Z</dcterms:modified>
</cp:coreProperties>
</file>