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41B343" w14:textId="4B2AF983" w:rsidR="008A1A7D" w:rsidRDefault="004E3892">
      <w:r>
        <w:t>Drama Curriculum Intent</w:t>
      </w:r>
    </w:p>
    <w:p w14:paraId="09C18FAB" w14:textId="77777777" w:rsidR="004E3892" w:rsidRDefault="004E3892" w:rsidP="004E3892">
      <w:pPr>
        <w:pStyle w:val="paragraph"/>
        <w:spacing w:before="0" w:beforeAutospacing="0" w:after="0" w:afterAutospacing="0"/>
        <w:jc w:val="right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“We must all do theatre, to find out who we are, and to discover who we could become”- Augusto Boal</w:t>
      </w:r>
      <w:r>
        <w:rPr>
          <w:rStyle w:val="eop"/>
          <w:rFonts w:ascii="Calibri" w:hAnsi="Calibri" w:cs="Calibri"/>
          <w:color w:val="000000"/>
        </w:rPr>
        <w:t> </w:t>
      </w:r>
    </w:p>
    <w:p w14:paraId="61B14DB7" w14:textId="77777777" w:rsidR="004E3892" w:rsidRDefault="004E3892" w:rsidP="004E389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color w:val="000000"/>
        </w:rPr>
        <w:t> </w:t>
      </w:r>
    </w:p>
    <w:p w14:paraId="69FF40F7" w14:textId="77777777" w:rsidR="004E3892" w:rsidRDefault="004E3892" w:rsidP="004E389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The principal aim of the curriculum is to develop student’s performance, written and transferable skills through the medium of Performing Arts.</w:t>
      </w:r>
      <w:r>
        <w:rPr>
          <w:rStyle w:val="eop"/>
          <w:rFonts w:ascii="Calibri" w:hAnsi="Calibri" w:cs="Calibri"/>
          <w:color w:val="000000"/>
        </w:rPr>
        <w:t> </w:t>
      </w:r>
    </w:p>
    <w:p w14:paraId="006C3B9F" w14:textId="77777777" w:rsidR="004E3892" w:rsidRDefault="004E3892" w:rsidP="004E389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color w:val="000000"/>
        </w:rPr>
        <w:t> </w:t>
      </w:r>
    </w:p>
    <w:p w14:paraId="5337E7DA" w14:textId="77777777" w:rsidR="004E3892" w:rsidRDefault="004E3892" w:rsidP="004E389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The curriculum will:</w:t>
      </w:r>
      <w:r>
        <w:rPr>
          <w:rStyle w:val="eop"/>
          <w:rFonts w:ascii="Calibri" w:hAnsi="Calibri" w:cs="Calibri"/>
          <w:color w:val="000000"/>
        </w:rPr>
        <w:t> </w:t>
      </w:r>
    </w:p>
    <w:p w14:paraId="22C66CAA" w14:textId="77777777" w:rsidR="004E3892" w:rsidRDefault="004E3892" w:rsidP="004E3892">
      <w:pPr>
        <w:pStyle w:val="paragraph"/>
        <w:numPr>
          <w:ilvl w:val="0"/>
          <w:numId w:val="1"/>
        </w:numPr>
        <w:spacing w:before="0" w:beforeAutospacing="0" w:after="0" w:afterAutospacing="0"/>
        <w:ind w:left="108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color w:val="000000"/>
        </w:rPr>
        <w:t>Be diverse, inspiring and aspirational; introducing students to a wide range of performance styles and texts</w:t>
      </w:r>
      <w:r>
        <w:rPr>
          <w:rStyle w:val="eop"/>
          <w:rFonts w:ascii="Calibri" w:hAnsi="Calibri" w:cs="Calibri"/>
          <w:color w:val="000000"/>
        </w:rPr>
        <w:t> </w:t>
      </w:r>
    </w:p>
    <w:p w14:paraId="31438C3A" w14:textId="77777777" w:rsidR="004E3892" w:rsidRDefault="004E3892" w:rsidP="004E3892">
      <w:pPr>
        <w:pStyle w:val="paragraph"/>
        <w:numPr>
          <w:ilvl w:val="0"/>
          <w:numId w:val="2"/>
        </w:numPr>
        <w:spacing w:before="0" w:beforeAutospacing="0" w:after="0" w:afterAutospacing="0"/>
        <w:ind w:left="108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color w:val="000000"/>
        </w:rPr>
        <w:t>Subject specific knowledge: Enable students to develop fundamental performance skills across all mediums</w:t>
      </w:r>
      <w:r>
        <w:rPr>
          <w:rStyle w:val="eop"/>
          <w:rFonts w:ascii="Calibri" w:hAnsi="Calibri" w:cs="Calibri"/>
          <w:color w:val="000000"/>
        </w:rPr>
        <w:t> </w:t>
      </w:r>
    </w:p>
    <w:p w14:paraId="07675814" w14:textId="77777777" w:rsidR="004E3892" w:rsidRDefault="004E3892" w:rsidP="004E3892">
      <w:pPr>
        <w:pStyle w:val="paragraph"/>
        <w:numPr>
          <w:ilvl w:val="0"/>
          <w:numId w:val="3"/>
        </w:numPr>
        <w:spacing w:before="0" w:beforeAutospacing="0" w:after="0" w:afterAutospacing="0"/>
        <w:ind w:left="1080" w:firstLine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color w:val="000000"/>
        </w:rPr>
        <w:t>Enhance cross-curricular links including (but not limited to) History, English and PSHE. Highlight the relevance of ‘the Arts’ as a subject and enable students to see how their developing skills can support learning in other subjects and beyond the classroom.</w:t>
      </w:r>
      <w:r>
        <w:rPr>
          <w:rStyle w:val="eop"/>
          <w:rFonts w:ascii="Calibri" w:hAnsi="Calibri" w:cs="Calibri"/>
          <w:color w:val="000000"/>
        </w:rPr>
        <w:t> </w:t>
      </w:r>
    </w:p>
    <w:p w14:paraId="22AAA3ED" w14:textId="77777777" w:rsidR="004E3892" w:rsidRDefault="004E3892" w:rsidP="004E3892">
      <w:pPr>
        <w:pStyle w:val="paragraph"/>
        <w:numPr>
          <w:ilvl w:val="0"/>
          <w:numId w:val="4"/>
        </w:numPr>
        <w:spacing w:before="0" w:beforeAutospacing="0" w:after="0" w:afterAutospacing="0"/>
        <w:ind w:left="108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color w:val="000000"/>
        </w:rPr>
        <w:t>Develop student’s literacy skills, both verbal and written </w:t>
      </w:r>
      <w:r>
        <w:rPr>
          <w:rStyle w:val="eop"/>
          <w:rFonts w:ascii="Calibri" w:hAnsi="Calibri" w:cs="Calibri"/>
          <w:color w:val="000000"/>
        </w:rPr>
        <w:t> </w:t>
      </w:r>
    </w:p>
    <w:p w14:paraId="075F7878" w14:textId="77777777" w:rsidR="004E3892" w:rsidRDefault="004E3892" w:rsidP="004E3892">
      <w:pPr>
        <w:pStyle w:val="paragraph"/>
        <w:numPr>
          <w:ilvl w:val="0"/>
          <w:numId w:val="5"/>
        </w:numPr>
        <w:spacing w:before="0" w:beforeAutospacing="0" w:after="0" w:afterAutospacing="0"/>
        <w:ind w:left="108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color w:val="000000"/>
        </w:rPr>
        <w:t>Develop student’s creativity, curiosity and interpersonal skills and enabling them to experience the world around them and appreciate other perspectives.</w:t>
      </w:r>
      <w:r>
        <w:rPr>
          <w:rStyle w:val="eop"/>
          <w:rFonts w:ascii="Calibri" w:hAnsi="Calibri" w:cs="Calibri"/>
          <w:color w:val="000000"/>
        </w:rPr>
        <w:t> </w:t>
      </w:r>
    </w:p>
    <w:p w14:paraId="749D3E00" w14:textId="77777777" w:rsidR="004E3892" w:rsidRDefault="004E3892" w:rsidP="004E3892">
      <w:pPr>
        <w:pStyle w:val="paragraph"/>
        <w:numPr>
          <w:ilvl w:val="0"/>
          <w:numId w:val="6"/>
        </w:numPr>
        <w:spacing w:before="0" w:beforeAutospacing="0" w:after="0" w:afterAutospacing="0"/>
        <w:ind w:left="108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</w:rPr>
        <w:t>Assess students’ knowledge through a range of timely summative and formative tasks so that they can reflect on feedback in a meaningful way and consolidate their own understanding.</w:t>
      </w:r>
      <w:r>
        <w:rPr>
          <w:rStyle w:val="eop"/>
          <w:rFonts w:ascii="Calibri" w:hAnsi="Calibri" w:cs="Calibri"/>
        </w:rPr>
        <w:t> </w:t>
      </w:r>
    </w:p>
    <w:p w14:paraId="4F607EDC" w14:textId="77777777" w:rsidR="004E3892" w:rsidRDefault="004E3892" w:rsidP="004E3892">
      <w:pPr>
        <w:pStyle w:val="paragraph"/>
        <w:numPr>
          <w:ilvl w:val="0"/>
          <w:numId w:val="7"/>
        </w:numPr>
        <w:spacing w:before="0" w:beforeAutospacing="0" w:after="0" w:afterAutospacing="0"/>
        <w:ind w:left="108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</w:rPr>
        <w:t>Meta-Cognition: Enhance pupil’s metacognitive skills using retrieval and recall allowing them to link their knowledge to future learning.</w:t>
      </w:r>
      <w:r>
        <w:rPr>
          <w:rStyle w:val="eop"/>
          <w:rFonts w:ascii="Calibri" w:hAnsi="Calibri" w:cs="Calibri"/>
        </w:rPr>
        <w:t> </w:t>
      </w:r>
    </w:p>
    <w:p w14:paraId="43EF9750" w14:textId="77777777" w:rsidR="004E3892" w:rsidRDefault="004E3892" w:rsidP="004E3892">
      <w:pPr>
        <w:pStyle w:val="paragraph"/>
        <w:numPr>
          <w:ilvl w:val="0"/>
          <w:numId w:val="8"/>
        </w:numPr>
        <w:spacing w:before="0" w:beforeAutospacing="0" w:after="0" w:afterAutospacing="0"/>
        <w:ind w:left="108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color w:val="000000"/>
        </w:rPr>
        <w:t>Widen student’s creative capital through reading, watching and listening to a wide range of performance work.</w:t>
      </w:r>
      <w:r>
        <w:rPr>
          <w:rStyle w:val="eop"/>
          <w:rFonts w:ascii="Calibri" w:hAnsi="Calibri" w:cs="Calibri"/>
          <w:color w:val="000000"/>
        </w:rPr>
        <w:t> </w:t>
      </w:r>
    </w:p>
    <w:p w14:paraId="598CA649" w14:textId="77777777" w:rsidR="004E3892" w:rsidRDefault="004E3892" w:rsidP="004E3892">
      <w:pPr>
        <w:pStyle w:val="paragraph"/>
        <w:numPr>
          <w:ilvl w:val="0"/>
          <w:numId w:val="9"/>
        </w:numPr>
        <w:spacing w:before="0" w:beforeAutospacing="0" w:after="0" w:afterAutospacing="0"/>
        <w:ind w:left="108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color w:val="000000"/>
        </w:rPr>
        <w:t>Provide a rich extra-curricular offering, including live performance, specialist clubs, trips and visits.</w:t>
      </w:r>
      <w:r>
        <w:rPr>
          <w:rStyle w:val="eop"/>
          <w:rFonts w:ascii="Calibri" w:hAnsi="Calibri" w:cs="Calibri"/>
          <w:color w:val="000000"/>
        </w:rPr>
        <w:t> </w:t>
      </w:r>
    </w:p>
    <w:p w14:paraId="03D430A4" w14:textId="77777777" w:rsidR="004E3892" w:rsidRDefault="004E3892" w:rsidP="004E3892">
      <w:pPr>
        <w:pStyle w:val="paragraph"/>
        <w:numPr>
          <w:ilvl w:val="0"/>
          <w:numId w:val="10"/>
        </w:numPr>
        <w:spacing w:before="0" w:beforeAutospacing="0" w:after="0" w:afterAutospacing="0"/>
        <w:ind w:left="108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color w:val="000000"/>
        </w:rPr>
        <w:t>Promote engagement with the Performing Arts industry and related careers</w:t>
      </w:r>
      <w:r>
        <w:rPr>
          <w:rStyle w:val="eop"/>
          <w:rFonts w:ascii="Calibri" w:hAnsi="Calibri" w:cs="Calibri"/>
          <w:color w:val="000000"/>
        </w:rPr>
        <w:t> </w:t>
      </w:r>
    </w:p>
    <w:p w14:paraId="7E5AA930" w14:textId="77777777" w:rsidR="004E3892" w:rsidRDefault="004E3892" w:rsidP="004E389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color w:val="000000"/>
        </w:rPr>
        <w:t> </w:t>
      </w:r>
    </w:p>
    <w:p w14:paraId="77199DAE" w14:textId="77777777" w:rsidR="004E3892" w:rsidRDefault="004E3892" w:rsidP="004E3892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000000"/>
        </w:rPr>
        <w:t>Promote a life-long enjoyment of Performance and the Arts</w:t>
      </w:r>
      <w:r>
        <w:rPr>
          <w:rStyle w:val="eop"/>
          <w:rFonts w:ascii="Calibri" w:hAnsi="Calibri" w:cs="Calibri"/>
          <w:color w:val="000000"/>
        </w:rPr>
        <w:t> </w:t>
      </w:r>
    </w:p>
    <w:p w14:paraId="4AB2EE1B" w14:textId="77777777" w:rsidR="004E3892" w:rsidRDefault="004E3892"/>
    <w:sectPr w:rsidR="004E38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9193E"/>
    <w:multiLevelType w:val="multilevel"/>
    <w:tmpl w:val="3A844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DF2296C"/>
    <w:multiLevelType w:val="multilevel"/>
    <w:tmpl w:val="B2ECB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D6E0D70"/>
    <w:multiLevelType w:val="multilevel"/>
    <w:tmpl w:val="69208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A2B478F"/>
    <w:multiLevelType w:val="multilevel"/>
    <w:tmpl w:val="FCF03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B795A8C"/>
    <w:multiLevelType w:val="multilevel"/>
    <w:tmpl w:val="0A92D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4A81986"/>
    <w:multiLevelType w:val="multilevel"/>
    <w:tmpl w:val="B4689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6717F02"/>
    <w:multiLevelType w:val="multilevel"/>
    <w:tmpl w:val="8CD2D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7A61618"/>
    <w:multiLevelType w:val="multilevel"/>
    <w:tmpl w:val="878C9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BAE4820"/>
    <w:multiLevelType w:val="multilevel"/>
    <w:tmpl w:val="4C364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97B2828"/>
    <w:multiLevelType w:val="multilevel"/>
    <w:tmpl w:val="7996D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9"/>
  </w:num>
  <w:num w:numId="4">
    <w:abstractNumId w:val="8"/>
  </w:num>
  <w:num w:numId="5">
    <w:abstractNumId w:val="6"/>
  </w:num>
  <w:num w:numId="6">
    <w:abstractNumId w:val="2"/>
  </w:num>
  <w:num w:numId="7">
    <w:abstractNumId w:val="4"/>
  </w:num>
  <w:num w:numId="8">
    <w:abstractNumId w:val="3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69B"/>
    <w:rsid w:val="004E3892"/>
    <w:rsid w:val="0086469B"/>
    <w:rsid w:val="008A1A7D"/>
    <w:rsid w:val="00A77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544BA"/>
  <w15:chartTrackingRefBased/>
  <w15:docId w15:val="{7881423E-CDD2-47ED-9FD4-3BCAF6A06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4E38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4E3892"/>
  </w:style>
  <w:style w:type="character" w:customStyle="1" w:styleId="eop">
    <w:name w:val="eop"/>
    <w:basedOn w:val="DefaultParagraphFont"/>
    <w:rsid w:val="004E38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37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6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1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8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89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2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0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0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7A186E777E8C408E6DFEF972FC7DF8" ma:contentTypeVersion="21" ma:contentTypeDescription="Create a new document." ma:contentTypeScope="" ma:versionID="87440cbcc86fdf4cbdf7ef80fa762f9d">
  <xsd:schema xmlns:xsd="http://www.w3.org/2001/XMLSchema" xmlns:xs="http://www.w3.org/2001/XMLSchema" xmlns:p="http://schemas.microsoft.com/office/2006/metadata/properties" xmlns:ns1="http://schemas.microsoft.com/sharepoint/v3" xmlns:ns2="09cd4fe1-a6b5-43d7-a6f3-b4cc12fa0615" xmlns:ns3="1d18a816-e86f-47fc-b407-e5a80aa93d11" xmlns:ns4="5b38f87e-8ac1-4239-aa66-013fa3aa1783" targetNamespace="http://schemas.microsoft.com/office/2006/metadata/properties" ma:root="true" ma:fieldsID="61443f1f2b81cd32c5a52d71eb0eed1a" ns1:_="" ns2:_="" ns3:_="" ns4:_="">
    <xsd:import namespace="http://schemas.microsoft.com/sharepoint/v3"/>
    <xsd:import namespace="09cd4fe1-a6b5-43d7-a6f3-b4cc12fa0615"/>
    <xsd:import namespace="1d18a816-e86f-47fc-b407-e5a80aa93d11"/>
    <xsd:import namespace="5b38f87e-8ac1-4239-aa66-013fa3aa17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1:_ip_UnifiedCompliancePolicyProperties" minOccurs="0"/>
                <xsd:element ref="ns1:_ip_UnifiedCompliancePolicyUIAc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d4fe1-a6b5-43d7-a6f3-b4cc12fa06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18a816-e86f-47fc-b407-e5a80aa93d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38f87e-8ac1-4239-aa66-013fa3aa1783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c1900f8b-e12e-4162-897e-39fad40ee191}" ma:internalName="TaxCatchAll" ma:showField="CatchAllData" ma:web="5b38f87e-8ac1-4239-aa66-013fa3aa17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5b38f87e-8ac1-4239-aa66-013fa3aa1783" xsi:nil="true"/>
    <lcf76f155ced4ddcb4097134ff3c332f xmlns="1d18a816-e86f-47fc-b407-e5a80aa93d1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D1A0FDA-6D1F-4571-A76D-1295C5CCB4C4}"/>
</file>

<file path=customXml/itemProps2.xml><?xml version="1.0" encoding="utf-8"?>
<ds:datastoreItem xmlns:ds="http://schemas.openxmlformats.org/officeDocument/2006/customXml" ds:itemID="{4216916A-6B75-42D4-8D91-76922D44AF72}"/>
</file>

<file path=customXml/itemProps3.xml><?xml version="1.0" encoding="utf-8"?>
<ds:datastoreItem xmlns:ds="http://schemas.openxmlformats.org/officeDocument/2006/customXml" ds:itemID="{F6B6AD24-D3B6-44F6-BDB3-A0F3B0EBC52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1416</Characters>
  <Application>Microsoft Office Word</Application>
  <DocSecurity>0</DocSecurity>
  <Lines>11</Lines>
  <Paragraphs>3</Paragraphs>
  <ScaleCrop>false</ScaleCrop>
  <Company>The Priory Federation of Academies Trust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H Richards (Belvoir)</dc:creator>
  <cp:keywords/>
  <dc:description/>
  <cp:lastModifiedBy>Mrs H Richards (Belvoir)</cp:lastModifiedBy>
  <cp:revision>2</cp:revision>
  <dcterms:created xsi:type="dcterms:W3CDTF">2025-11-12T18:20:00Z</dcterms:created>
  <dcterms:modified xsi:type="dcterms:W3CDTF">2025-11-12T18:20:00Z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0x010100CE7A186E777E8C408E6DFEF972FC7DF8</vt:lpwstr>
  </property>
</Properties>
</file>