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49BE3" w14:textId="2B87DC56" w:rsidR="007A720C" w:rsidRDefault="007A720C" w:rsidP="007A720C">
      <w:pPr>
        <w:jc w:val="center"/>
        <w:rPr>
          <w:rFonts w:ascii="Arial" w:hAnsi="Arial" w:cs="Arial"/>
          <w:b/>
          <w:bCs/>
        </w:rPr>
      </w:pPr>
      <w:r w:rsidRPr="007A720C">
        <w:rPr>
          <w:rFonts w:ascii="Arial" w:hAnsi="Arial" w:cs="Arial"/>
          <w:b/>
          <w:bCs/>
        </w:rPr>
        <w:t>Priory Belvoir Business</w:t>
      </w:r>
    </w:p>
    <w:p w14:paraId="1B7D26DF" w14:textId="77777777" w:rsidR="007A720C" w:rsidRPr="007A720C" w:rsidRDefault="007A720C" w:rsidP="007A720C">
      <w:pPr>
        <w:jc w:val="center"/>
        <w:rPr>
          <w:rFonts w:ascii="Arial" w:hAnsi="Arial" w:cs="Arial"/>
          <w:b/>
          <w:bCs/>
        </w:rPr>
      </w:pPr>
    </w:p>
    <w:p w14:paraId="207D2703" w14:textId="77777777" w:rsidR="007A720C" w:rsidRPr="007A720C" w:rsidRDefault="007A720C" w:rsidP="007A720C">
      <w:pPr>
        <w:rPr>
          <w:rFonts w:ascii="Arial" w:hAnsi="Arial" w:cs="Arial"/>
          <w:b/>
          <w:bCs/>
        </w:rPr>
      </w:pPr>
      <w:r w:rsidRPr="007A720C">
        <w:rPr>
          <w:rFonts w:ascii="Arial" w:hAnsi="Arial" w:cs="Arial"/>
          <w:b/>
          <w:bCs/>
        </w:rPr>
        <w:t>Curriculum Intent</w:t>
      </w:r>
    </w:p>
    <w:p w14:paraId="7C4E65DE" w14:textId="77777777" w:rsidR="007A720C" w:rsidRPr="007A720C" w:rsidRDefault="007A720C" w:rsidP="007A720C">
      <w:pPr>
        <w:rPr>
          <w:rFonts w:ascii="Arial" w:hAnsi="Arial" w:cs="Arial"/>
        </w:rPr>
      </w:pPr>
      <w:r w:rsidRPr="007A720C">
        <w:rPr>
          <w:rFonts w:ascii="Arial" w:hAnsi="Arial" w:cs="Arial"/>
        </w:rPr>
        <w:t>The primary intent of our Business curriculum at Belvoir is to equip students with the knowledge and skills required to thrive in a dynamic, competitive and ever-evolving global economy. We are ambitious for our students. We want every learner to understand how business knowledge is not only a gateway to academic success but also a foundation for future careers, financial independence, and informed citizenship.</w:t>
      </w:r>
    </w:p>
    <w:p w14:paraId="66A6F64C" w14:textId="77777777" w:rsidR="007A720C" w:rsidRPr="007A720C" w:rsidRDefault="007A720C" w:rsidP="007A720C">
      <w:pPr>
        <w:rPr>
          <w:rFonts w:ascii="Arial" w:hAnsi="Arial" w:cs="Arial"/>
        </w:rPr>
      </w:pPr>
    </w:p>
    <w:p w14:paraId="2E43BD2B" w14:textId="5313104C" w:rsidR="007A720C" w:rsidRPr="007A720C" w:rsidRDefault="007A720C" w:rsidP="007A720C">
      <w:pPr>
        <w:rPr>
          <w:rFonts w:ascii="Arial" w:hAnsi="Arial" w:cs="Arial"/>
        </w:rPr>
      </w:pPr>
      <w:r w:rsidRPr="007A720C">
        <w:rPr>
          <w:rFonts w:ascii="Arial" w:hAnsi="Arial" w:cs="Arial"/>
        </w:rPr>
        <w:t>Our curriculum is designed to improve life chances, offering opportunities for achievement to all. We carefully select case studies and business contexts that reflect both local and global perspectives, helping students to understand the relevance of business in their own lives and in the wider world.</w:t>
      </w:r>
    </w:p>
    <w:p w14:paraId="77BCE240" w14:textId="77777777" w:rsidR="007A720C" w:rsidRPr="007A720C" w:rsidRDefault="007A720C" w:rsidP="007A720C">
      <w:pPr>
        <w:rPr>
          <w:rFonts w:ascii="Arial" w:hAnsi="Arial" w:cs="Arial"/>
        </w:rPr>
      </w:pPr>
    </w:p>
    <w:p w14:paraId="2440A3F8" w14:textId="49F8387B" w:rsidR="007A720C" w:rsidRPr="007A720C" w:rsidRDefault="007A720C" w:rsidP="007A720C">
      <w:pPr>
        <w:rPr>
          <w:rFonts w:ascii="Arial" w:hAnsi="Arial" w:cs="Arial"/>
        </w:rPr>
      </w:pPr>
      <w:r w:rsidRPr="007A720C">
        <w:rPr>
          <w:rFonts w:ascii="Arial" w:hAnsi="Arial" w:cs="Arial"/>
        </w:rPr>
        <w:t>Serving a rural community, our curriculum is designed to help students make sense of the economic and entrepreneurial landscape around them. We explore local business models and challenges while also exposing students to diverse business environments and global enterprises</w:t>
      </w:r>
      <w:r>
        <w:rPr>
          <w:rFonts w:ascii="Arial" w:hAnsi="Arial" w:cs="Arial"/>
        </w:rPr>
        <w:t>.</w:t>
      </w:r>
    </w:p>
    <w:p w14:paraId="5EDF182A" w14:textId="77777777" w:rsidR="007A720C" w:rsidRPr="007A720C" w:rsidRDefault="007A720C" w:rsidP="007A720C">
      <w:pPr>
        <w:rPr>
          <w:rFonts w:ascii="Arial" w:hAnsi="Arial" w:cs="Arial"/>
        </w:rPr>
      </w:pPr>
    </w:p>
    <w:p w14:paraId="2FAEF081" w14:textId="77777777" w:rsidR="007A720C" w:rsidRPr="007A720C" w:rsidRDefault="007A720C" w:rsidP="007A720C">
      <w:pPr>
        <w:rPr>
          <w:rFonts w:ascii="Arial" w:hAnsi="Arial" w:cs="Arial"/>
        </w:rPr>
      </w:pPr>
      <w:r w:rsidRPr="007A720C">
        <w:rPr>
          <w:rFonts w:ascii="Arial" w:hAnsi="Arial" w:cs="Arial"/>
        </w:rPr>
        <w:t>All students at Belvoir are encouraged to be active participants in their learning. Time management, problem-solving, financial literacy, and strategic thinking are central to our curriculum. We prepare students not only for examinations but for the wider world of employment, enterprise, and economic decision-making.</w:t>
      </w:r>
    </w:p>
    <w:p w14:paraId="654D5842" w14:textId="77777777" w:rsidR="007A720C" w:rsidRPr="007A720C" w:rsidRDefault="007A720C" w:rsidP="007A720C">
      <w:pPr>
        <w:rPr>
          <w:rFonts w:ascii="Arial" w:hAnsi="Arial" w:cs="Arial"/>
        </w:rPr>
      </w:pPr>
    </w:p>
    <w:p w14:paraId="633FBC2F" w14:textId="77777777" w:rsidR="007A720C" w:rsidRPr="007A720C" w:rsidRDefault="007A720C" w:rsidP="007A720C">
      <w:pPr>
        <w:rPr>
          <w:rFonts w:ascii="Arial" w:hAnsi="Arial" w:cs="Arial"/>
        </w:rPr>
      </w:pPr>
      <w:r w:rsidRPr="007A720C">
        <w:rPr>
          <w:rFonts w:ascii="Arial" w:hAnsi="Arial" w:cs="Arial"/>
        </w:rPr>
        <w:t>Central to our curriculum is the belief that students should understand the purpose and impact of business activity. We foster this through engaging lessons, real-world examples, and opportunities to explore ethical, environmental, and social dimensions of business. All of our students are thinkers, planners, and future leaders.</w:t>
      </w:r>
    </w:p>
    <w:p w14:paraId="1F23399B" w14:textId="77777777" w:rsidR="007A720C" w:rsidRPr="007A720C" w:rsidRDefault="007A720C" w:rsidP="007A720C">
      <w:pPr>
        <w:rPr>
          <w:rFonts w:ascii="Arial" w:hAnsi="Arial" w:cs="Arial"/>
        </w:rPr>
      </w:pPr>
    </w:p>
    <w:p w14:paraId="2565C3AE" w14:textId="77777777" w:rsidR="007A720C" w:rsidRPr="007A720C" w:rsidRDefault="007A720C" w:rsidP="007A720C">
      <w:pPr>
        <w:rPr>
          <w:rFonts w:ascii="Arial" w:hAnsi="Arial" w:cs="Arial"/>
        </w:rPr>
      </w:pPr>
      <w:r w:rsidRPr="007A720C">
        <w:rPr>
          <w:rFonts w:ascii="Arial" w:hAnsi="Arial" w:cs="Arial"/>
        </w:rPr>
        <w:t>We develop our students’ cultural capital through the study of influential entrepreneurs, global brands, and economic systems. We expose them to a range of business models, from sole traders to multinational corporations, and provide enrichment experiences that show how business shapes society.</w:t>
      </w:r>
    </w:p>
    <w:p w14:paraId="4C10B1EB" w14:textId="77777777" w:rsidR="007A720C" w:rsidRPr="007A720C" w:rsidRDefault="007A720C" w:rsidP="007A720C">
      <w:pPr>
        <w:rPr>
          <w:rFonts w:ascii="Arial" w:hAnsi="Arial" w:cs="Arial"/>
        </w:rPr>
      </w:pPr>
    </w:p>
    <w:p w14:paraId="378657B1" w14:textId="0E147122" w:rsidR="007A720C" w:rsidRDefault="007A720C" w:rsidP="007A720C">
      <w:pPr>
        <w:rPr>
          <w:rFonts w:ascii="Arial" w:hAnsi="Arial" w:cs="Arial"/>
        </w:rPr>
      </w:pPr>
      <w:r w:rsidRPr="007A720C">
        <w:rPr>
          <w:rFonts w:ascii="Arial" w:hAnsi="Arial" w:cs="Arial"/>
        </w:rPr>
        <w:t xml:space="preserve">Our curriculum is </w:t>
      </w:r>
      <w:r>
        <w:rPr>
          <w:rFonts w:ascii="Arial" w:hAnsi="Arial" w:cs="Arial"/>
        </w:rPr>
        <w:t>aligned</w:t>
      </w:r>
      <w:r w:rsidRPr="007A720C">
        <w:rPr>
          <w:rFonts w:ascii="Arial" w:hAnsi="Arial" w:cs="Arial"/>
        </w:rPr>
        <w:t xml:space="preserve"> with the AQA GCSE Business specification. It is sequenced to allow students to build knowledge logically and revisit key concepts regularly. </w:t>
      </w:r>
    </w:p>
    <w:p w14:paraId="4144EBEF" w14:textId="0C1C0DB6" w:rsidR="007A720C" w:rsidRDefault="007A720C" w:rsidP="007A720C">
      <w:pPr>
        <w:rPr>
          <w:rFonts w:ascii="Arial" w:hAnsi="Arial" w:cs="Arial"/>
        </w:rPr>
      </w:pPr>
    </w:p>
    <w:p w14:paraId="2B46C973" w14:textId="77777777" w:rsidR="007A720C" w:rsidRPr="007A720C" w:rsidRDefault="007A720C" w:rsidP="007A720C">
      <w:pPr>
        <w:rPr>
          <w:rFonts w:ascii="Arial" w:hAnsi="Arial" w:cs="Arial"/>
        </w:rPr>
      </w:pPr>
    </w:p>
    <w:p w14:paraId="37DEFA8B" w14:textId="77777777" w:rsidR="007A720C" w:rsidRPr="007A720C" w:rsidRDefault="007A720C" w:rsidP="007A720C">
      <w:pPr>
        <w:rPr>
          <w:rFonts w:ascii="Arial" w:hAnsi="Arial" w:cs="Arial"/>
        </w:rPr>
      </w:pPr>
    </w:p>
    <w:p w14:paraId="39A32CBF" w14:textId="77777777" w:rsidR="007A720C" w:rsidRDefault="007A720C" w:rsidP="007A720C">
      <w:pPr>
        <w:rPr>
          <w:rFonts w:ascii="Arial" w:hAnsi="Arial" w:cs="Arial"/>
        </w:rPr>
      </w:pPr>
    </w:p>
    <w:p w14:paraId="003E66CA" w14:textId="43F86A70" w:rsidR="007A720C" w:rsidRPr="007A720C" w:rsidRDefault="007A720C" w:rsidP="007A720C">
      <w:pPr>
        <w:rPr>
          <w:rFonts w:ascii="Arial" w:hAnsi="Arial" w:cs="Arial"/>
        </w:rPr>
      </w:pPr>
      <w:r w:rsidRPr="007A720C">
        <w:rPr>
          <w:rFonts w:ascii="Arial" w:hAnsi="Arial" w:cs="Arial"/>
        </w:rPr>
        <w:lastRenderedPageBreak/>
        <w:t>We deem our key knowledge as the ability to:</w:t>
      </w:r>
    </w:p>
    <w:p w14:paraId="3605C1AF" w14:textId="77777777" w:rsidR="007A720C" w:rsidRPr="007A720C" w:rsidRDefault="007A720C" w:rsidP="007A720C">
      <w:pPr>
        <w:pStyle w:val="ListParagraph"/>
        <w:numPr>
          <w:ilvl w:val="0"/>
          <w:numId w:val="3"/>
        </w:numPr>
        <w:rPr>
          <w:rFonts w:ascii="Arial" w:hAnsi="Arial" w:cs="Arial"/>
        </w:rPr>
      </w:pPr>
      <w:r w:rsidRPr="007A720C">
        <w:rPr>
          <w:rFonts w:ascii="Arial" w:hAnsi="Arial" w:cs="Arial"/>
        </w:rPr>
        <w:t>Understand and apply core business concepts such as marketing, finance, operations, and human resources.</w:t>
      </w:r>
    </w:p>
    <w:p w14:paraId="15E42687" w14:textId="77777777" w:rsidR="007A720C" w:rsidRPr="007A720C" w:rsidRDefault="007A720C" w:rsidP="007A720C">
      <w:pPr>
        <w:pStyle w:val="ListParagraph"/>
        <w:numPr>
          <w:ilvl w:val="0"/>
          <w:numId w:val="3"/>
        </w:numPr>
        <w:rPr>
          <w:rFonts w:ascii="Arial" w:hAnsi="Arial" w:cs="Arial"/>
        </w:rPr>
      </w:pPr>
      <w:r w:rsidRPr="007A720C">
        <w:rPr>
          <w:rFonts w:ascii="Arial" w:hAnsi="Arial" w:cs="Arial"/>
        </w:rPr>
        <w:t>Analyse and evaluate business decisions using real-world examples.</w:t>
      </w:r>
    </w:p>
    <w:p w14:paraId="6CA6B540" w14:textId="77777777" w:rsidR="007A720C" w:rsidRPr="007A720C" w:rsidRDefault="007A720C" w:rsidP="007A720C">
      <w:pPr>
        <w:pStyle w:val="ListParagraph"/>
        <w:numPr>
          <w:ilvl w:val="0"/>
          <w:numId w:val="3"/>
        </w:numPr>
        <w:rPr>
          <w:rFonts w:ascii="Arial" w:hAnsi="Arial" w:cs="Arial"/>
        </w:rPr>
      </w:pPr>
      <w:r w:rsidRPr="007A720C">
        <w:rPr>
          <w:rFonts w:ascii="Arial" w:hAnsi="Arial" w:cs="Arial"/>
        </w:rPr>
        <w:t>Interpret and use financial data to make informed decisions.</w:t>
      </w:r>
    </w:p>
    <w:p w14:paraId="52843888" w14:textId="77777777" w:rsidR="007A720C" w:rsidRPr="007A720C" w:rsidRDefault="007A720C" w:rsidP="007A720C">
      <w:pPr>
        <w:pStyle w:val="ListParagraph"/>
        <w:numPr>
          <w:ilvl w:val="0"/>
          <w:numId w:val="3"/>
        </w:numPr>
        <w:rPr>
          <w:rFonts w:ascii="Arial" w:hAnsi="Arial" w:cs="Arial"/>
        </w:rPr>
      </w:pPr>
      <w:r w:rsidRPr="007A720C">
        <w:rPr>
          <w:rFonts w:ascii="Arial" w:hAnsi="Arial" w:cs="Arial"/>
        </w:rPr>
        <w:t>Communicate business ideas clearly and persuasively.</w:t>
      </w:r>
    </w:p>
    <w:p w14:paraId="3579A2FB" w14:textId="77777777" w:rsidR="007A720C" w:rsidRPr="007A720C" w:rsidRDefault="007A720C" w:rsidP="007A720C">
      <w:pPr>
        <w:pStyle w:val="ListParagraph"/>
        <w:numPr>
          <w:ilvl w:val="0"/>
          <w:numId w:val="3"/>
        </w:numPr>
        <w:rPr>
          <w:rFonts w:ascii="Arial" w:hAnsi="Arial" w:cs="Arial"/>
        </w:rPr>
      </w:pPr>
      <w:r w:rsidRPr="007A720C">
        <w:rPr>
          <w:rFonts w:ascii="Arial" w:hAnsi="Arial" w:cs="Arial"/>
        </w:rPr>
        <w:t>Understand the external influences on business activity, including economic, legal, and technological factors.</w:t>
      </w:r>
    </w:p>
    <w:p w14:paraId="166E4E67" w14:textId="77777777" w:rsidR="007A720C" w:rsidRPr="007A720C" w:rsidRDefault="007A720C" w:rsidP="007A720C">
      <w:pPr>
        <w:pStyle w:val="ListParagraph"/>
        <w:numPr>
          <w:ilvl w:val="0"/>
          <w:numId w:val="3"/>
        </w:numPr>
        <w:rPr>
          <w:rFonts w:ascii="Arial" w:hAnsi="Arial" w:cs="Arial"/>
        </w:rPr>
      </w:pPr>
      <w:r w:rsidRPr="007A720C">
        <w:rPr>
          <w:rFonts w:ascii="Arial" w:hAnsi="Arial" w:cs="Arial"/>
        </w:rPr>
        <w:t>Develop entrepreneurial thinking and strategic planning skills.</w:t>
      </w:r>
    </w:p>
    <w:p w14:paraId="417DB889" w14:textId="77777777" w:rsidR="007A720C" w:rsidRDefault="007A720C" w:rsidP="007A720C">
      <w:pPr>
        <w:rPr>
          <w:rFonts w:ascii="Arial" w:hAnsi="Arial" w:cs="Arial"/>
        </w:rPr>
      </w:pPr>
    </w:p>
    <w:p w14:paraId="20C28961" w14:textId="331ED929" w:rsidR="007A720C" w:rsidRPr="007A720C" w:rsidRDefault="007A720C" w:rsidP="007A720C">
      <w:pPr>
        <w:rPr>
          <w:rFonts w:ascii="Arial" w:hAnsi="Arial" w:cs="Arial"/>
          <w:b/>
          <w:bCs/>
        </w:rPr>
      </w:pPr>
      <w:r w:rsidRPr="007A720C">
        <w:rPr>
          <w:rFonts w:ascii="Arial" w:hAnsi="Arial" w:cs="Arial"/>
          <w:b/>
          <w:bCs/>
        </w:rPr>
        <w:t>Curriculum Implementation</w:t>
      </w:r>
    </w:p>
    <w:p w14:paraId="621D1E69" w14:textId="77777777" w:rsidR="007A720C" w:rsidRPr="007A720C" w:rsidRDefault="007A720C" w:rsidP="007A720C">
      <w:pPr>
        <w:pStyle w:val="ListParagraph"/>
        <w:numPr>
          <w:ilvl w:val="0"/>
          <w:numId w:val="1"/>
        </w:numPr>
        <w:rPr>
          <w:rFonts w:ascii="Arial" w:hAnsi="Arial" w:cs="Arial"/>
        </w:rPr>
      </w:pPr>
      <w:r w:rsidRPr="007A720C">
        <w:rPr>
          <w:rFonts w:ascii="Arial" w:hAnsi="Arial" w:cs="Arial"/>
        </w:rPr>
        <w:t>Thematic and functional approach to business topics across KS4.</w:t>
      </w:r>
    </w:p>
    <w:p w14:paraId="122489A0" w14:textId="77777777" w:rsidR="007A720C" w:rsidRPr="007A720C" w:rsidRDefault="007A720C" w:rsidP="007A720C">
      <w:pPr>
        <w:pStyle w:val="ListParagraph"/>
        <w:numPr>
          <w:ilvl w:val="0"/>
          <w:numId w:val="1"/>
        </w:numPr>
        <w:rPr>
          <w:rFonts w:ascii="Arial" w:hAnsi="Arial" w:cs="Arial"/>
        </w:rPr>
      </w:pPr>
      <w:r w:rsidRPr="007A720C">
        <w:rPr>
          <w:rFonts w:ascii="Arial" w:hAnsi="Arial" w:cs="Arial"/>
        </w:rPr>
        <w:t>Classroom environments are rich in business vocabulary and real-world examples.</w:t>
      </w:r>
    </w:p>
    <w:p w14:paraId="1EC06CAF" w14:textId="77777777" w:rsidR="007A720C" w:rsidRPr="007A720C" w:rsidRDefault="007A720C" w:rsidP="007A720C">
      <w:pPr>
        <w:pStyle w:val="ListParagraph"/>
        <w:numPr>
          <w:ilvl w:val="0"/>
          <w:numId w:val="1"/>
        </w:numPr>
        <w:rPr>
          <w:rFonts w:ascii="Arial" w:hAnsi="Arial" w:cs="Arial"/>
        </w:rPr>
      </w:pPr>
      <w:r w:rsidRPr="007A720C">
        <w:rPr>
          <w:rFonts w:ascii="Arial" w:hAnsi="Arial" w:cs="Arial"/>
        </w:rPr>
        <w:t>Enrichment opportunities include enterprise challenges, guest speakers, and visits to local businesses.</w:t>
      </w:r>
    </w:p>
    <w:p w14:paraId="571639D5" w14:textId="77777777" w:rsidR="007A720C" w:rsidRPr="007A720C" w:rsidRDefault="007A720C" w:rsidP="007A720C">
      <w:pPr>
        <w:pStyle w:val="ListParagraph"/>
        <w:numPr>
          <w:ilvl w:val="0"/>
          <w:numId w:val="1"/>
        </w:numPr>
        <w:rPr>
          <w:rFonts w:ascii="Arial" w:hAnsi="Arial" w:cs="Arial"/>
        </w:rPr>
      </w:pPr>
      <w:r w:rsidRPr="007A720C">
        <w:rPr>
          <w:rFonts w:ascii="Arial" w:hAnsi="Arial" w:cs="Arial"/>
        </w:rPr>
        <w:t>Use of memory recall strategies and regular low-stakes quizzes to embed knowledge.</w:t>
      </w:r>
    </w:p>
    <w:p w14:paraId="0AB58C6E" w14:textId="77777777" w:rsidR="007A720C" w:rsidRPr="007A720C" w:rsidRDefault="007A720C" w:rsidP="007A720C">
      <w:pPr>
        <w:pStyle w:val="ListParagraph"/>
        <w:numPr>
          <w:ilvl w:val="0"/>
          <w:numId w:val="1"/>
        </w:numPr>
        <w:rPr>
          <w:rFonts w:ascii="Arial" w:hAnsi="Arial" w:cs="Arial"/>
        </w:rPr>
      </w:pPr>
      <w:r w:rsidRPr="007A720C">
        <w:rPr>
          <w:rFonts w:ascii="Arial" w:hAnsi="Arial" w:cs="Arial"/>
        </w:rPr>
        <w:t>Explicit teaching of financial literacy and business terminology.</w:t>
      </w:r>
    </w:p>
    <w:p w14:paraId="71D90896" w14:textId="77777777" w:rsidR="007A720C" w:rsidRPr="007A720C" w:rsidRDefault="007A720C" w:rsidP="007A720C">
      <w:pPr>
        <w:pStyle w:val="ListParagraph"/>
        <w:numPr>
          <w:ilvl w:val="0"/>
          <w:numId w:val="1"/>
        </w:numPr>
        <w:rPr>
          <w:rFonts w:ascii="Arial" w:hAnsi="Arial" w:cs="Arial"/>
        </w:rPr>
      </w:pPr>
      <w:r w:rsidRPr="007A720C">
        <w:rPr>
          <w:rFonts w:ascii="Arial" w:hAnsi="Arial" w:cs="Arial"/>
        </w:rPr>
        <w:t>Use of case studies and current events to contextualise learning.</w:t>
      </w:r>
    </w:p>
    <w:p w14:paraId="2E2B5E46" w14:textId="77777777" w:rsidR="007A720C" w:rsidRPr="007A720C" w:rsidRDefault="007A720C" w:rsidP="007A720C">
      <w:pPr>
        <w:pStyle w:val="ListParagraph"/>
        <w:numPr>
          <w:ilvl w:val="0"/>
          <w:numId w:val="1"/>
        </w:numPr>
        <w:rPr>
          <w:rFonts w:ascii="Arial" w:hAnsi="Arial" w:cs="Arial"/>
        </w:rPr>
      </w:pPr>
      <w:r w:rsidRPr="007A720C">
        <w:rPr>
          <w:rFonts w:ascii="Arial" w:hAnsi="Arial" w:cs="Arial"/>
        </w:rPr>
        <w:t>Structured exam preparation and practice embedded throughout Year 11.</w:t>
      </w:r>
    </w:p>
    <w:p w14:paraId="11FE9412" w14:textId="77777777" w:rsidR="007A720C" w:rsidRDefault="007A720C" w:rsidP="007A720C">
      <w:pPr>
        <w:rPr>
          <w:rFonts w:ascii="Arial" w:hAnsi="Arial" w:cs="Arial"/>
        </w:rPr>
      </w:pPr>
    </w:p>
    <w:p w14:paraId="50CC7FF7" w14:textId="5EB6483F" w:rsidR="007A720C" w:rsidRPr="007A720C" w:rsidRDefault="007A720C" w:rsidP="007A720C">
      <w:pPr>
        <w:rPr>
          <w:rFonts w:ascii="Arial" w:hAnsi="Arial" w:cs="Arial"/>
          <w:b/>
          <w:bCs/>
        </w:rPr>
      </w:pPr>
      <w:r w:rsidRPr="007A720C">
        <w:rPr>
          <w:rFonts w:ascii="Arial" w:hAnsi="Arial" w:cs="Arial"/>
          <w:b/>
          <w:bCs/>
        </w:rPr>
        <w:t>Curriculum Impact</w:t>
      </w:r>
    </w:p>
    <w:p w14:paraId="50560D15" w14:textId="77777777" w:rsidR="007A720C" w:rsidRPr="007A720C" w:rsidRDefault="007A720C" w:rsidP="007A720C">
      <w:pPr>
        <w:pStyle w:val="ListParagraph"/>
        <w:numPr>
          <w:ilvl w:val="0"/>
          <w:numId w:val="2"/>
        </w:numPr>
        <w:rPr>
          <w:rFonts w:ascii="Arial" w:hAnsi="Arial" w:cs="Arial"/>
        </w:rPr>
      </w:pPr>
      <w:r w:rsidRPr="007A720C">
        <w:rPr>
          <w:rFonts w:ascii="Arial" w:hAnsi="Arial" w:cs="Arial"/>
        </w:rPr>
        <w:t>Students are secure in their understanding of core business concepts and terminology.</w:t>
      </w:r>
    </w:p>
    <w:p w14:paraId="1EA3DD40" w14:textId="4358345B" w:rsidR="007A720C" w:rsidRPr="007A720C" w:rsidRDefault="007A720C" w:rsidP="007A720C">
      <w:pPr>
        <w:pStyle w:val="ListParagraph"/>
        <w:numPr>
          <w:ilvl w:val="0"/>
          <w:numId w:val="2"/>
        </w:numPr>
        <w:rPr>
          <w:rFonts w:ascii="Arial" w:hAnsi="Arial" w:cs="Arial"/>
        </w:rPr>
      </w:pPr>
      <w:r w:rsidRPr="007A720C">
        <w:rPr>
          <w:rFonts w:ascii="Arial" w:hAnsi="Arial" w:cs="Arial"/>
        </w:rPr>
        <w:t>Students are equipped with the skills and knowledge to pursue further education, apprenticeships, or employment in business-related fields.</w:t>
      </w:r>
    </w:p>
    <w:p w14:paraId="0F6BA051" w14:textId="77777777" w:rsidR="007A720C" w:rsidRPr="007A720C" w:rsidRDefault="007A720C" w:rsidP="007A720C">
      <w:pPr>
        <w:pStyle w:val="ListParagraph"/>
        <w:numPr>
          <w:ilvl w:val="0"/>
          <w:numId w:val="2"/>
        </w:numPr>
        <w:rPr>
          <w:rFonts w:ascii="Arial" w:hAnsi="Arial" w:cs="Arial"/>
        </w:rPr>
      </w:pPr>
      <w:r w:rsidRPr="007A720C">
        <w:rPr>
          <w:rFonts w:ascii="Arial" w:hAnsi="Arial" w:cs="Arial"/>
        </w:rPr>
        <w:t>Students develop the cultural, economic, and societal capital to become informed and active participants in the economy.</w:t>
      </w:r>
    </w:p>
    <w:p w14:paraId="6440F23B" w14:textId="2EF20284" w:rsidR="00AC54A7" w:rsidRPr="007A720C" w:rsidRDefault="007A720C" w:rsidP="007A720C">
      <w:pPr>
        <w:pStyle w:val="ListParagraph"/>
        <w:numPr>
          <w:ilvl w:val="0"/>
          <w:numId w:val="2"/>
        </w:numPr>
        <w:rPr>
          <w:rFonts w:ascii="Arial" w:hAnsi="Arial" w:cs="Arial"/>
        </w:rPr>
      </w:pPr>
      <w:r w:rsidRPr="007A720C">
        <w:rPr>
          <w:rFonts w:ascii="Arial" w:hAnsi="Arial" w:cs="Arial"/>
        </w:rPr>
        <w:t>Students leave Belvoir with the confidence to engage in entrepreneurial activity, financial planning, and strategic decision-making.</w:t>
      </w:r>
    </w:p>
    <w:sectPr w:rsidR="00AC54A7" w:rsidRPr="007A72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B1F91"/>
    <w:multiLevelType w:val="hybridMultilevel"/>
    <w:tmpl w:val="793A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D6E5C"/>
    <w:multiLevelType w:val="hybridMultilevel"/>
    <w:tmpl w:val="23968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B5B14"/>
    <w:multiLevelType w:val="hybridMultilevel"/>
    <w:tmpl w:val="99CE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20C"/>
    <w:rsid w:val="003D53E7"/>
    <w:rsid w:val="007A720C"/>
    <w:rsid w:val="00AC5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663B"/>
  <w15:chartTrackingRefBased/>
  <w15:docId w15:val="{0E6202E8-9E08-4191-86C5-9F798F973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09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E50BF5-C5DB-4FA1-B8ED-21478FB1B101}">
  <ds:schemaRefs>
    <ds:schemaRef ds:uri="http://schemas.microsoft.com/sharepoint/v3/contenttype/forms"/>
  </ds:schemaRefs>
</ds:datastoreItem>
</file>

<file path=customXml/itemProps2.xml><?xml version="1.0" encoding="utf-8"?>
<ds:datastoreItem xmlns:ds="http://schemas.openxmlformats.org/officeDocument/2006/customXml" ds:itemID="{EA734E78-9B52-4EF8-9DE5-18BDEEA50B65}"/>
</file>

<file path=customXml/itemProps3.xml><?xml version="1.0" encoding="utf-8"?>
<ds:datastoreItem xmlns:ds="http://schemas.openxmlformats.org/officeDocument/2006/customXml" ds:itemID="{ED42D37D-E84C-41F1-8B9F-1BEBFF57BA77}">
  <ds:schemaRefs>
    <ds:schemaRef ds:uri="http://purl.org/dc/dcmitype/"/>
    <ds:schemaRef ds:uri="http://schemas.openxmlformats.org/package/2006/metadata/core-properties"/>
    <ds:schemaRef ds:uri="http://purl.org/dc/terms/"/>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9b34a209-5e01-4702-a257-fe9106545a87"/>
    <ds:schemaRef ds:uri="570b0b09-88ed-4ad4-ada2-e03a78c78833"/>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3170</Characters>
  <Application>Microsoft Office Word</Application>
  <DocSecurity>4</DocSecurity>
  <Lines>26</Lines>
  <Paragraphs>7</Paragraphs>
  <ScaleCrop>false</ScaleCrop>
  <Company>The Priory Federation of Academies Trust</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Quinn</dc:creator>
  <cp:keywords/>
  <dc:description/>
  <cp:lastModifiedBy>Mrs H Richards (Belvoir)</cp:lastModifiedBy>
  <cp:revision>2</cp:revision>
  <dcterms:created xsi:type="dcterms:W3CDTF">2025-11-02T10:32:00Z</dcterms:created>
  <dcterms:modified xsi:type="dcterms:W3CDTF">2025-11-02T10:32:00Z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